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9"/>
        <w:gridCol w:w="20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309" w:type="dxa"/>
            <w:tcBorders>
              <w:top w:val="single" w:color="auto" w:sz="8" w:space="0"/>
              <w:left w:val="single" w:color="auto" w:sz="8" w:space="0"/>
              <w:bottom w:val="single" w:color="auto" w:sz="8" w:space="0"/>
            </w:tcBorders>
            <w:vAlign w:val="center"/>
          </w:tcPr>
          <w:p>
            <w:pPr>
              <w:jc w:val="center"/>
              <w:rPr>
                <w:rFonts w:ascii="宋体" w:hAnsi="宋体"/>
              </w:rPr>
            </w:pPr>
            <w:r>
              <w:rPr>
                <w:rFonts w:hint="eastAsia" w:ascii="宋体" w:hAnsi="宋体"/>
              </w:rPr>
              <w:t>课题编号</w:t>
            </w:r>
          </w:p>
        </w:tc>
        <w:tc>
          <w:tcPr>
            <w:tcW w:w="2093" w:type="dxa"/>
            <w:tcBorders>
              <w:top w:val="single" w:color="auto" w:sz="8" w:space="0"/>
              <w:bottom w:val="single" w:color="auto" w:sz="8" w:space="0"/>
              <w:right w:val="single" w:color="auto" w:sz="8" w:space="0"/>
            </w:tcBorders>
            <w:vAlign w:val="center"/>
          </w:tcPr>
          <w:p>
            <w:pPr>
              <w:rPr>
                <w:rFonts w:ascii="宋体" w:hAnsi="宋体"/>
              </w:rPr>
            </w:pPr>
          </w:p>
        </w:tc>
      </w:tr>
    </w:tbl>
    <w:p>
      <w:pPr>
        <w:jc w:val="center"/>
      </w:pPr>
    </w:p>
    <w:p>
      <w:pPr>
        <w:jc w:val="center"/>
      </w:pPr>
    </w:p>
    <w:p>
      <w:pPr>
        <w:jc w:val="center"/>
      </w:pPr>
    </w:p>
    <w:p>
      <w:pPr>
        <w:jc w:val="center"/>
      </w:pPr>
    </w:p>
    <w:p>
      <w:pPr>
        <w:jc w:val="center"/>
      </w:pPr>
    </w:p>
    <w:p>
      <w:pPr>
        <w:jc w:val="center"/>
      </w:pPr>
    </w:p>
    <w:p>
      <w:pPr>
        <w:jc w:val="center"/>
        <w:rPr>
          <w:rFonts w:ascii="黑体" w:hAnsi="黑体" w:eastAsia="黑体"/>
          <w:sz w:val="48"/>
          <w:szCs w:val="48"/>
        </w:rPr>
      </w:pPr>
      <w:r>
        <w:rPr>
          <w:rFonts w:hint="eastAsia" w:ascii="黑体" w:hAnsi="黑体" w:eastAsia="黑体"/>
          <w:sz w:val="48"/>
          <w:szCs w:val="48"/>
        </w:rPr>
        <w:t>中央社会主义学院统一战线高端智库</w:t>
      </w:r>
    </w:p>
    <w:p>
      <w:pPr>
        <w:jc w:val="center"/>
        <w:rPr>
          <w:rFonts w:ascii="黑体" w:hAnsi="黑体" w:eastAsia="黑体"/>
          <w:sz w:val="48"/>
          <w:szCs w:val="48"/>
        </w:rPr>
      </w:pPr>
      <w:r>
        <w:rPr>
          <w:rFonts w:hint="eastAsia" w:ascii="黑体" w:hAnsi="黑体" w:eastAsia="黑体"/>
          <w:sz w:val="48"/>
          <w:szCs w:val="48"/>
        </w:rPr>
        <w:t>课 题 申 报 书</w:t>
      </w:r>
    </w:p>
    <w:p>
      <w:pPr>
        <w:rPr>
          <w:rFonts w:eastAsia="黑体"/>
        </w:rPr>
      </w:pPr>
    </w:p>
    <w:p>
      <w:pPr>
        <w:rPr>
          <w:rFonts w:eastAsia="黑体"/>
        </w:rPr>
      </w:pPr>
    </w:p>
    <w:p>
      <w:pPr>
        <w:rPr>
          <w:rFonts w:eastAsia="黑体"/>
        </w:rPr>
      </w:pPr>
    </w:p>
    <w:p>
      <w:pPr>
        <w:rPr>
          <w:rFonts w:eastAsia="黑体"/>
        </w:rPr>
      </w:pPr>
    </w:p>
    <w:p>
      <w:pPr>
        <w:rPr>
          <w:rFonts w:eastAsia="黑体"/>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宋体" w:hAnsi="宋体"/>
                <w:sz w:val="32"/>
              </w:rPr>
            </w:pPr>
            <w:r>
              <w:rPr>
                <w:rFonts w:hint="eastAsia" w:ascii="宋体" w:hAnsi="宋体"/>
                <w:sz w:val="32"/>
              </w:rPr>
              <w:t xml:space="preserve">课  题  名  称  </w:t>
            </w:r>
          </w:p>
        </w:tc>
        <w:tc>
          <w:tcPr>
            <w:tcW w:w="5019" w:type="dxa"/>
            <w:tcBorders>
              <w:top w:val="nil"/>
              <w:left w:val="nil"/>
              <w:bottom w:val="single" w:color="auto" w:sz="4" w:space="0"/>
              <w:right w:val="nil"/>
            </w:tcBorders>
            <w:vAlign w:val="center"/>
          </w:tcPr>
          <w:p>
            <w:pPr>
              <w:rPr>
                <w:rFonts w:ascii="宋体"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宋体" w:hAnsi="宋体"/>
                <w:w w:val="200"/>
                <w:sz w:val="32"/>
              </w:rPr>
            </w:pPr>
            <w:r>
              <w:rPr>
                <w:rFonts w:hint="eastAsia" w:ascii="宋体" w:hAnsi="宋体"/>
                <w:sz w:val="32"/>
              </w:rPr>
              <w:t>申 报 人 姓 名</w:t>
            </w:r>
          </w:p>
        </w:tc>
        <w:tc>
          <w:tcPr>
            <w:tcW w:w="5019" w:type="dxa"/>
            <w:tcBorders>
              <w:top w:val="single" w:color="auto" w:sz="4" w:space="0"/>
              <w:left w:val="nil"/>
              <w:bottom w:val="single" w:color="auto" w:sz="4" w:space="0"/>
              <w:right w:val="nil"/>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宋体" w:hAnsi="宋体"/>
                <w:sz w:val="32"/>
              </w:rPr>
            </w:pPr>
            <w:r>
              <w:rPr>
                <w:rFonts w:hint="eastAsia" w:ascii="宋体" w:hAnsi="宋体"/>
                <w:sz w:val="32"/>
              </w:rPr>
              <w:t>申报人所在单位</w:t>
            </w:r>
          </w:p>
        </w:tc>
        <w:tc>
          <w:tcPr>
            <w:tcW w:w="5019" w:type="dxa"/>
            <w:tcBorders>
              <w:top w:val="single" w:color="auto" w:sz="4" w:space="0"/>
              <w:left w:val="nil"/>
              <w:bottom w:val="single" w:color="auto" w:sz="4" w:space="0"/>
              <w:right w:val="nil"/>
            </w:tcBorders>
            <w:vAlign w:val="center"/>
          </w:tcPr>
          <w:p>
            <w:pPr>
              <w:jc w:val="center"/>
              <w:rPr>
                <w:rFonts w:ascii="宋体" w:hAnsi="宋体"/>
                <w:sz w:val="28"/>
                <w:szCs w:val="28"/>
              </w:rPr>
            </w:pPr>
          </w:p>
        </w:tc>
      </w:tr>
    </w:tbl>
    <w:p>
      <w:pPr>
        <w:jc w:val="center"/>
        <w:rPr>
          <w:rFonts w:ascii="宋体" w:hAnsi="宋体"/>
          <w:sz w:val="32"/>
        </w:rPr>
      </w:pPr>
    </w:p>
    <w:p>
      <w:pPr>
        <w:jc w:val="center"/>
        <w:rPr>
          <w:rFonts w:ascii="宋体" w:hAnsi="宋体"/>
          <w:sz w:val="32"/>
        </w:rPr>
      </w:pPr>
    </w:p>
    <w:p>
      <w:pPr>
        <w:rPr>
          <w:rFonts w:ascii="宋体" w:hAnsi="宋体"/>
          <w:sz w:val="32"/>
        </w:rPr>
      </w:pPr>
    </w:p>
    <w:p>
      <w:pPr>
        <w:jc w:val="center"/>
        <w:rPr>
          <w:rFonts w:ascii="宋体" w:hAnsi="宋体"/>
          <w:sz w:val="32"/>
        </w:rPr>
      </w:pPr>
      <w:r>
        <w:rPr>
          <w:rFonts w:hint="eastAsia" w:ascii="宋体" w:hAnsi="宋体"/>
          <w:sz w:val="32"/>
        </w:rPr>
        <w:t>中央社会主义学院科研部</w:t>
      </w:r>
    </w:p>
    <w:p>
      <w:pPr>
        <w:jc w:val="center"/>
        <w:rPr>
          <w:rFonts w:ascii="宋体" w:hAnsi="宋体"/>
          <w:sz w:val="32"/>
        </w:rPr>
      </w:pPr>
      <w:r>
        <w:rPr>
          <w:rFonts w:hint="eastAsia" w:ascii="宋体" w:hAnsi="宋体"/>
          <w:sz w:val="32"/>
        </w:rPr>
        <w:t>2024年6月制</w:t>
      </w:r>
      <w:r>
        <w:rPr>
          <w:rFonts w:ascii="黑体" w:eastAsia="黑体"/>
          <w:sz w:val="36"/>
          <w:szCs w:val="36"/>
        </w:rPr>
        <w:br w:type="page"/>
      </w:r>
      <w:r>
        <w:rPr>
          <w:rFonts w:hint="eastAsia" w:ascii="黑体" w:eastAsia="黑体"/>
          <w:sz w:val="36"/>
          <w:szCs w:val="36"/>
        </w:rPr>
        <w:t>填  写  说  明</w:t>
      </w:r>
    </w:p>
    <w:p>
      <w:pPr>
        <w:spacing w:line="640" w:lineRule="exact"/>
        <w:ind w:firstLine="640" w:firstLineChars="200"/>
        <w:contextualSpacing/>
        <w:rPr>
          <w:rFonts w:ascii="宋体" w:hAnsi="宋体"/>
          <w:sz w:val="32"/>
          <w:szCs w:val="32"/>
        </w:rPr>
      </w:pPr>
      <w:r>
        <w:rPr>
          <w:rFonts w:hint="eastAsia" w:ascii="宋体" w:hAnsi="宋体"/>
          <w:sz w:val="32"/>
          <w:szCs w:val="32"/>
        </w:rPr>
        <w:t>一、《申报书》请用计算机如实填写, 如获准立项，本申报书为有约束力的协议，申报人须自觉接受中央社会主义学院统一战线高端智库对课题进行的管理，按计划认真开展研究工作，取得预期研究成果。统战高端智库有权使用本申报书所有数据和资料。</w:t>
      </w:r>
    </w:p>
    <w:p>
      <w:pPr>
        <w:spacing w:line="640" w:lineRule="exact"/>
        <w:ind w:firstLine="643" w:firstLineChars="200"/>
        <w:contextualSpacing/>
        <w:rPr>
          <w:rFonts w:ascii="宋体" w:hAnsi="宋体"/>
          <w:sz w:val="32"/>
          <w:szCs w:val="32"/>
        </w:rPr>
      </w:pPr>
      <w:r>
        <w:rPr>
          <w:rFonts w:hint="eastAsia" w:ascii="宋体" w:hAnsi="宋体"/>
          <w:b/>
          <w:sz w:val="32"/>
          <w:szCs w:val="32"/>
        </w:rPr>
        <w:t>二、申报人填写完毕后，请传至中央社会主义学院统一战线高端智库邮箱：</w:t>
      </w:r>
      <w:r>
        <w:fldChar w:fldCharType="begin"/>
      </w:r>
      <w:r>
        <w:instrText xml:space="preserve"> HYPERLINK "mailto:zysyzk@sina.cn" </w:instrText>
      </w:r>
      <w:r>
        <w:fldChar w:fldCharType="separate"/>
      </w:r>
      <w:r>
        <w:rPr>
          <w:rStyle w:val="11"/>
          <w:rFonts w:hint="eastAsia" w:ascii="宋体" w:hAnsi="宋体"/>
          <w:b/>
          <w:sz w:val="32"/>
          <w:szCs w:val="32"/>
        </w:rPr>
        <w:t>zysyzk@zysy.org.cn</w:t>
      </w:r>
      <w:r>
        <w:rPr>
          <w:rStyle w:val="11"/>
          <w:rFonts w:hint="eastAsia" w:ascii="宋体" w:hAnsi="宋体"/>
          <w:b/>
          <w:sz w:val="32"/>
          <w:szCs w:val="32"/>
        </w:rPr>
        <w:fldChar w:fldCharType="end"/>
      </w:r>
      <w:r>
        <w:rPr>
          <w:rFonts w:hint="eastAsia" w:ascii="宋体" w:hAnsi="宋体"/>
          <w:b/>
          <w:sz w:val="32"/>
          <w:szCs w:val="32"/>
        </w:rPr>
        <w:t>，邮件主题注明：姓名+单位+课题申报。</w:t>
      </w:r>
      <w:r>
        <w:rPr>
          <w:rFonts w:hint="eastAsia" w:ascii="宋体" w:hAnsi="宋体"/>
          <w:sz w:val="32"/>
          <w:szCs w:val="32"/>
        </w:rPr>
        <w:t>咨询电话：010-68706240/68706900。</w:t>
      </w:r>
    </w:p>
    <w:p>
      <w:pPr>
        <w:spacing w:line="640" w:lineRule="exact"/>
        <w:ind w:firstLine="640" w:firstLineChars="200"/>
        <w:contextualSpacing/>
        <w:rPr>
          <w:rFonts w:ascii="宋体" w:hAnsi="宋体"/>
          <w:sz w:val="32"/>
          <w:szCs w:val="32"/>
        </w:rPr>
      </w:pPr>
      <w:r>
        <w:rPr>
          <w:rFonts w:hint="eastAsia" w:ascii="宋体" w:hAnsi="宋体"/>
          <w:sz w:val="32"/>
          <w:szCs w:val="32"/>
        </w:rPr>
        <w:t>三、部分栏目填写说明：</w:t>
      </w:r>
    </w:p>
    <w:p>
      <w:pPr>
        <w:spacing w:line="640" w:lineRule="exact"/>
        <w:ind w:firstLine="480" w:firstLineChars="200"/>
        <w:contextualSpacing/>
        <w:rPr>
          <w:rFonts w:ascii="宋体"/>
          <w:sz w:val="24"/>
        </w:rPr>
      </w:pPr>
      <w:r>
        <w:rPr>
          <w:rFonts w:hint="eastAsia" w:ascii="黑体" w:eastAsia="黑体"/>
          <w:sz w:val="24"/>
        </w:rPr>
        <w:t>课题名称</w:t>
      </w:r>
      <w:r>
        <w:rPr>
          <w:rFonts w:hint="eastAsia" w:ascii="宋体"/>
          <w:sz w:val="24"/>
        </w:rPr>
        <w:t>——参考本年度申报公告，可选择不同的研究角度、方法和侧重点。</w:t>
      </w:r>
    </w:p>
    <w:p>
      <w:pPr>
        <w:spacing w:line="640" w:lineRule="exact"/>
        <w:ind w:firstLine="480" w:firstLineChars="200"/>
        <w:rPr>
          <w:rFonts w:ascii="宋体"/>
          <w:sz w:val="24"/>
        </w:rPr>
      </w:pPr>
      <w:r>
        <w:rPr>
          <w:rFonts w:hint="eastAsia" w:ascii="黑体" w:eastAsia="黑体"/>
          <w:sz w:val="24"/>
        </w:rPr>
        <w:t>工作单位</w:t>
      </w:r>
      <w:r>
        <w:rPr>
          <w:rFonts w:hint="eastAsia" w:ascii="宋体"/>
          <w:sz w:val="24"/>
        </w:rPr>
        <w:t>——</w:t>
      </w:r>
      <w:r>
        <w:rPr>
          <w:rFonts w:hint="eastAsia" w:ascii="黑体" w:eastAsia="黑体"/>
          <w:sz w:val="24"/>
        </w:rPr>
        <w:t>按单位和部门公章填写全称</w:t>
      </w:r>
      <w:r>
        <w:rPr>
          <w:rFonts w:hint="eastAsia" w:ascii="宋体"/>
          <w:sz w:val="24"/>
        </w:rPr>
        <w:t>。</w:t>
      </w:r>
    </w:p>
    <w:p>
      <w:pPr>
        <w:pStyle w:val="3"/>
        <w:spacing w:line="640" w:lineRule="exact"/>
        <w:ind w:firstLine="480" w:firstLineChars="200"/>
        <w:rPr>
          <w:rFonts w:ascii="Times New Roman" w:eastAsia="宋体"/>
          <w:sz w:val="24"/>
          <w:szCs w:val="24"/>
        </w:rPr>
      </w:pPr>
      <w:r>
        <w:rPr>
          <w:rFonts w:hint="eastAsia" w:ascii="Times New Roman"/>
          <w:sz w:val="24"/>
          <w:szCs w:val="24"/>
        </w:rPr>
        <w:t>课题组成员</w:t>
      </w:r>
      <w:r>
        <w:rPr>
          <w:rFonts w:hint="eastAsia" w:ascii="Times New Roman" w:eastAsia="宋体"/>
          <w:b/>
          <w:sz w:val="24"/>
          <w:szCs w:val="24"/>
        </w:rPr>
        <w:t>——</w:t>
      </w:r>
      <w:r>
        <w:rPr>
          <w:rFonts w:hint="eastAsia" w:ascii="Times New Roman" w:eastAsia="宋体"/>
          <w:sz w:val="24"/>
          <w:szCs w:val="24"/>
        </w:rPr>
        <w:t>必须是真正参加本课题的研究人员，不含课题负责人。不包括科研管理、财务管理、后勤服务等人员。鼓励具有统战工作实践经验者参与研究。</w:t>
      </w:r>
    </w:p>
    <w:p>
      <w:pPr>
        <w:spacing w:line="640" w:lineRule="exact"/>
        <w:ind w:firstLine="480" w:firstLineChars="200"/>
        <w:rPr>
          <w:rFonts w:ascii="宋体"/>
          <w:sz w:val="24"/>
        </w:rPr>
      </w:pPr>
      <w:r>
        <w:rPr>
          <w:rFonts w:hint="eastAsia" w:ascii="黑体" w:eastAsia="黑体"/>
          <w:sz w:val="24"/>
        </w:rPr>
        <w:t>预期成果</w:t>
      </w:r>
      <w:r>
        <w:rPr>
          <w:rFonts w:hint="eastAsia" w:ascii="宋体"/>
          <w:sz w:val="24"/>
        </w:rPr>
        <w:t>——指最终研究成果形式，可多选。字数以中文千字为单位。</w:t>
      </w:r>
    </w:p>
    <w:p>
      <w:pPr>
        <w:spacing w:line="640" w:lineRule="exact"/>
        <w:ind w:firstLine="480" w:firstLineChars="200"/>
        <w:rPr>
          <w:rFonts w:ascii="宋体" w:eastAsia="黑体"/>
          <w:sz w:val="24"/>
        </w:rPr>
      </w:pPr>
      <w:r>
        <w:rPr>
          <w:rFonts w:hint="eastAsia" w:ascii="黑体" w:eastAsia="黑体"/>
          <w:sz w:val="24"/>
        </w:rPr>
        <w:t>申请经费</w:t>
      </w:r>
      <w:r>
        <w:rPr>
          <w:rFonts w:hint="eastAsia" w:ascii="宋体"/>
          <w:sz w:val="24"/>
        </w:rPr>
        <w:t>——以万元为单位，填写阿拉伯数字。申请数额可参考本年度申报公告。</w:t>
      </w:r>
      <w:r>
        <w:rPr>
          <w:rFonts w:ascii="宋体"/>
          <w:sz w:val="24"/>
        </w:rPr>
        <w:br w:type="page"/>
      </w:r>
      <w:r>
        <w:rPr>
          <w:rFonts w:hint="eastAsia" w:eastAsia="黑体"/>
          <w:sz w:val="36"/>
          <w:szCs w:val="36"/>
        </w:rPr>
        <w:t>一、基本信息（</w:t>
      </w:r>
      <w:r>
        <w:rPr>
          <w:rFonts w:hint="eastAsia" w:ascii="楷体_GB2312" w:hAnsi="楷体_GB2312" w:eastAsia="楷体_GB2312" w:cs="楷体_GB2312"/>
          <w:sz w:val="32"/>
          <w:szCs w:val="32"/>
        </w:rPr>
        <w:t>有关说明在表格末端，请务必认真阅读</w:t>
      </w:r>
      <w:r>
        <w:rPr>
          <w:rFonts w:hint="eastAsia" w:eastAsia="黑体"/>
          <w:sz w:val="36"/>
          <w:szCs w:val="36"/>
        </w:rPr>
        <w:t>）</w:t>
      </w:r>
    </w:p>
    <w:tbl>
      <w:tblPr>
        <w:tblStyle w:val="8"/>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752"/>
        <w:gridCol w:w="1327"/>
        <w:gridCol w:w="14"/>
        <w:gridCol w:w="630"/>
        <w:gridCol w:w="510"/>
        <w:gridCol w:w="141"/>
        <w:gridCol w:w="63"/>
        <w:gridCol w:w="434"/>
        <w:gridCol w:w="920"/>
        <w:gridCol w:w="495"/>
        <w:gridCol w:w="781"/>
        <w:gridCol w:w="211"/>
        <w:gridCol w:w="497"/>
        <w:gridCol w:w="1126"/>
        <w:gridCol w:w="10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0" w:type="dxa"/>
            <w:gridSpan w:val="2"/>
            <w:tcBorders>
              <w:top w:val="single" w:color="auto" w:sz="8" w:space="0"/>
              <w:left w:val="single" w:color="auto" w:sz="6" w:space="0"/>
              <w:bottom w:val="single" w:color="auto" w:sz="6" w:space="0"/>
              <w:right w:val="single" w:color="auto" w:sz="6" w:space="0"/>
            </w:tcBorders>
            <w:vAlign w:val="center"/>
          </w:tcPr>
          <w:p>
            <w:pPr>
              <w:jc w:val="center"/>
            </w:pPr>
            <w:r>
              <w:rPr>
                <w:rFonts w:hint="eastAsia"/>
              </w:rPr>
              <w:t>课题名称</w:t>
            </w:r>
          </w:p>
        </w:tc>
        <w:tc>
          <w:tcPr>
            <w:tcW w:w="8198" w:type="dxa"/>
            <w:gridSpan w:val="14"/>
            <w:tcBorders>
              <w:top w:val="single" w:color="auto" w:sz="8" w:space="0"/>
              <w:left w:val="single" w:color="auto" w:sz="6" w:space="0"/>
              <w:bottom w:val="single" w:color="auto" w:sz="6" w:space="0"/>
              <w:right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0" w:type="dxa"/>
            <w:gridSpan w:val="2"/>
            <w:tcBorders>
              <w:left w:val="single" w:color="auto" w:sz="4" w:space="0"/>
              <w:right w:val="single" w:color="auto" w:sz="4" w:space="0"/>
            </w:tcBorders>
            <w:vAlign w:val="center"/>
          </w:tcPr>
          <w:p>
            <w:pPr>
              <w:jc w:val="center"/>
            </w:pPr>
            <w:r>
              <w:rPr>
                <w:rFonts w:hint="eastAsia"/>
              </w:rPr>
              <w:t>研究方向</w:t>
            </w:r>
            <w:r>
              <w:rPr>
                <w:rFonts w:hint="eastAsia"/>
                <w:b/>
              </w:rPr>
              <w:t>*</w:t>
            </w:r>
          </w:p>
        </w:tc>
        <w:tc>
          <w:tcPr>
            <w:tcW w:w="8198" w:type="dxa"/>
            <w:gridSpan w:val="14"/>
            <w:tcBorders>
              <w:left w:val="single" w:color="auto" w:sz="4" w:space="0"/>
              <w:right w:val="single" w:color="auto" w:sz="4" w:space="0"/>
            </w:tcBorders>
            <w:vAlign w:val="center"/>
          </w:tcPr>
          <w:p>
            <w:pPr>
              <w:rPr>
                <w:rFonts w:ascii="Times New Roman" w:hAnsi="Times New Roman"/>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0" w:type="dxa"/>
            <w:gridSpan w:val="2"/>
            <w:tcBorders>
              <w:left w:val="single" w:color="auto" w:sz="4" w:space="0"/>
              <w:right w:val="single" w:color="auto" w:sz="4" w:space="0"/>
            </w:tcBorders>
            <w:vAlign w:val="center"/>
          </w:tcPr>
          <w:p>
            <w:pPr>
              <w:jc w:val="center"/>
            </w:pPr>
            <w:r>
              <w:rPr>
                <w:rFonts w:hint="eastAsia"/>
              </w:rPr>
              <w:t>课题类型**</w:t>
            </w:r>
          </w:p>
        </w:tc>
        <w:tc>
          <w:tcPr>
            <w:tcW w:w="8198" w:type="dxa"/>
            <w:gridSpan w:val="14"/>
            <w:tcBorders>
              <w:left w:val="single" w:color="auto" w:sz="4" w:space="0"/>
              <w:right w:val="single" w:color="auto" w:sz="4" w:space="0"/>
            </w:tcBorders>
            <w:vAlign w:val="center"/>
          </w:tcPr>
          <w:p>
            <w:pPr>
              <w:ind w:firstLine="404" w:firstLineChars="200"/>
              <w:jc w:val="both"/>
              <w:rPr>
                <w:rFonts w:ascii="Times New Roman" w:hAnsi="Times New Roman"/>
                <w:spacing w:val="-4"/>
              </w:rPr>
            </w:pPr>
            <w:r>
              <w:rPr>
                <w:rFonts w:hint="eastAsia" w:ascii="Times New Roman" w:hAnsi="Times New Roman"/>
                <w:spacing w:val="-4"/>
              </w:rPr>
              <w:t xml:space="preserve">A重点课题           B基础课题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0" w:type="dxa"/>
            <w:gridSpan w:val="2"/>
            <w:tcBorders>
              <w:left w:val="single" w:color="auto" w:sz="4" w:space="0"/>
              <w:right w:val="single" w:color="auto" w:sz="4" w:space="0"/>
            </w:tcBorders>
            <w:vAlign w:val="center"/>
          </w:tcPr>
          <w:p>
            <w:pPr>
              <w:jc w:val="center"/>
            </w:pPr>
            <w:r>
              <w:rPr>
                <w:rFonts w:hint="eastAsia"/>
              </w:rPr>
              <w:t>申报单位</w:t>
            </w:r>
          </w:p>
          <w:p>
            <w:pPr>
              <w:jc w:val="center"/>
            </w:pPr>
            <w:r>
              <w:rPr>
                <w:rFonts w:hint="eastAsia"/>
              </w:rPr>
              <w:t>名称***</w:t>
            </w:r>
          </w:p>
        </w:tc>
        <w:tc>
          <w:tcPr>
            <w:tcW w:w="8198" w:type="dxa"/>
            <w:gridSpan w:val="14"/>
            <w:tcBorders>
              <w:left w:val="single" w:color="auto" w:sz="4" w:space="0"/>
              <w:right w:val="single" w:color="auto" w:sz="4" w:space="0"/>
            </w:tcBorders>
            <w:vAlign w:val="center"/>
          </w:tcPr>
          <w:p>
            <w:pPr>
              <w:jc w:val="center"/>
              <w:rPr>
                <w:rFonts w:ascii="Times New Roman" w:hAnsi="Times New Roman"/>
                <w:spacing w:val="-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0" w:type="dxa"/>
            <w:gridSpan w:val="2"/>
            <w:tcBorders>
              <w:left w:val="single" w:color="auto" w:sz="4" w:space="0"/>
              <w:right w:val="single" w:color="auto" w:sz="4" w:space="0"/>
            </w:tcBorders>
            <w:vAlign w:val="center"/>
          </w:tcPr>
          <w:p>
            <w:pPr>
              <w:jc w:val="center"/>
            </w:pPr>
            <w:r>
              <w:rPr>
                <w:rFonts w:hint="eastAsia"/>
              </w:rPr>
              <w:t>课题负责人****</w:t>
            </w:r>
          </w:p>
        </w:tc>
        <w:tc>
          <w:tcPr>
            <w:tcW w:w="1327" w:type="dxa"/>
            <w:tcBorders>
              <w:left w:val="single" w:color="auto" w:sz="4" w:space="0"/>
            </w:tcBorders>
            <w:vAlign w:val="center"/>
          </w:tcPr>
          <w:p/>
        </w:tc>
        <w:tc>
          <w:tcPr>
            <w:tcW w:w="644" w:type="dxa"/>
            <w:gridSpan w:val="2"/>
            <w:vAlign w:val="center"/>
          </w:tcPr>
          <w:p>
            <w:pPr>
              <w:jc w:val="center"/>
            </w:pPr>
            <w:r>
              <w:rPr>
                <w:rFonts w:hint="eastAsia"/>
              </w:rPr>
              <w:t>性别</w:t>
            </w:r>
          </w:p>
        </w:tc>
        <w:tc>
          <w:tcPr>
            <w:tcW w:w="510" w:type="dxa"/>
            <w:vAlign w:val="center"/>
          </w:tcPr>
          <w:p/>
        </w:tc>
        <w:tc>
          <w:tcPr>
            <w:tcW w:w="638" w:type="dxa"/>
            <w:gridSpan w:val="3"/>
            <w:vAlign w:val="center"/>
          </w:tcPr>
          <w:p>
            <w:pPr>
              <w:jc w:val="center"/>
            </w:pPr>
            <w:r>
              <w:rPr>
                <w:rFonts w:hint="eastAsia"/>
              </w:rPr>
              <w:t>民族</w:t>
            </w:r>
          </w:p>
        </w:tc>
        <w:tc>
          <w:tcPr>
            <w:tcW w:w="1415" w:type="dxa"/>
            <w:gridSpan w:val="2"/>
            <w:vAlign w:val="center"/>
          </w:tcPr>
          <w:p/>
        </w:tc>
        <w:tc>
          <w:tcPr>
            <w:tcW w:w="992" w:type="dxa"/>
            <w:gridSpan w:val="2"/>
            <w:tcBorders>
              <w:right w:val="single" w:color="auto" w:sz="4" w:space="0"/>
            </w:tcBorders>
            <w:vAlign w:val="center"/>
          </w:tcPr>
          <w:p>
            <w:pPr>
              <w:jc w:val="center"/>
            </w:pPr>
            <w:r>
              <w:rPr>
                <w:rFonts w:hint="eastAsia"/>
              </w:rPr>
              <w:t>出生</w:t>
            </w:r>
          </w:p>
          <w:p>
            <w:pPr>
              <w:jc w:val="center"/>
            </w:pPr>
            <w:r>
              <w:rPr>
                <w:rFonts w:hint="eastAsia"/>
              </w:rPr>
              <w:t>日期</w:t>
            </w:r>
          </w:p>
        </w:tc>
        <w:tc>
          <w:tcPr>
            <w:tcW w:w="2672" w:type="dxa"/>
            <w:gridSpan w:val="3"/>
            <w:tcBorders>
              <w:left w:val="single" w:color="auto" w:sz="4" w:space="0"/>
              <w:right w:val="single" w:color="auto" w:sz="4" w:space="0"/>
            </w:tcBorders>
            <w:vAlign w:val="center"/>
          </w:tcPr>
          <w:p>
            <w:pPr>
              <w:ind w:firstLine="630" w:firstLineChars="300"/>
            </w:pPr>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50" w:type="dxa"/>
            <w:gridSpan w:val="2"/>
            <w:tcBorders>
              <w:left w:val="single" w:color="auto" w:sz="4" w:space="0"/>
              <w:right w:val="single" w:color="auto" w:sz="4" w:space="0"/>
            </w:tcBorders>
            <w:vAlign w:val="center"/>
          </w:tcPr>
          <w:p>
            <w:pPr>
              <w:jc w:val="center"/>
            </w:pPr>
            <w:r>
              <w:rPr>
                <w:rFonts w:hint="eastAsia"/>
              </w:rPr>
              <w:t>职务/职称</w:t>
            </w:r>
          </w:p>
        </w:tc>
        <w:tc>
          <w:tcPr>
            <w:tcW w:w="4534" w:type="dxa"/>
            <w:gridSpan w:val="9"/>
            <w:tcBorders>
              <w:top w:val="single" w:color="auto" w:sz="6" w:space="0"/>
              <w:left w:val="single" w:color="auto" w:sz="4" w:space="0"/>
              <w:bottom w:val="single" w:color="auto" w:sz="6" w:space="0"/>
            </w:tcBorders>
            <w:vAlign w:val="center"/>
          </w:tcPr>
          <w:p/>
        </w:tc>
        <w:tc>
          <w:tcPr>
            <w:tcW w:w="992" w:type="dxa"/>
            <w:gridSpan w:val="2"/>
            <w:tcBorders>
              <w:right w:val="single" w:color="auto" w:sz="4" w:space="0"/>
            </w:tcBorders>
            <w:vAlign w:val="center"/>
          </w:tcPr>
          <w:p>
            <w:pPr>
              <w:jc w:val="center"/>
            </w:pPr>
            <w:r>
              <w:rPr>
                <w:rFonts w:hint="eastAsia"/>
              </w:rPr>
              <w:t>最后</w:t>
            </w:r>
          </w:p>
          <w:p>
            <w:pPr>
              <w:jc w:val="center"/>
            </w:pPr>
            <w:r>
              <w:rPr>
                <w:rFonts w:hint="eastAsia"/>
              </w:rPr>
              <w:t>学历</w:t>
            </w:r>
          </w:p>
        </w:tc>
        <w:tc>
          <w:tcPr>
            <w:tcW w:w="2672" w:type="dxa"/>
            <w:gridSpan w:val="3"/>
            <w:tcBorders>
              <w:top w:val="single" w:color="auto" w:sz="6" w:space="0"/>
              <w:left w:val="single" w:color="auto" w:sz="4" w:space="0"/>
              <w:bottom w:val="single" w:color="auto" w:sz="6"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0" w:type="dxa"/>
            <w:gridSpan w:val="2"/>
            <w:tcBorders>
              <w:left w:val="single" w:color="auto" w:sz="4" w:space="0"/>
            </w:tcBorders>
            <w:vAlign w:val="center"/>
          </w:tcPr>
          <w:p>
            <w:pPr>
              <w:jc w:val="center"/>
            </w:pPr>
            <w:r>
              <w:rPr>
                <w:rFonts w:hint="eastAsia"/>
              </w:rPr>
              <w:t>工作单位</w:t>
            </w:r>
          </w:p>
        </w:tc>
        <w:tc>
          <w:tcPr>
            <w:tcW w:w="4534" w:type="dxa"/>
            <w:gridSpan w:val="9"/>
            <w:tcBorders>
              <w:right w:val="single" w:color="auto" w:sz="4" w:space="0"/>
            </w:tcBorders>
            <w:vAlign w:val="center"/>
          </w:tcPr>
          <w:p/>
        </w:tc>
        <w:tc>
          <w:tcPr>
            <w:tcW w:w="992" w:type="dxa"/>
            <w:gridSpan w:val="2"/>
            <w:tcBorders>
              <w:left w:val="single" w:color="auto" w:sz="4" w:space="0"/>
              <w:right w:val="single" w:color="auto" w:sz="4" w:space="0"/>
            </w:tcBorders>
            <w:vAlign w:val="center"/>
          </w:tcPr>
          <w:p>
            <w:pPr>
              <w:jc w:val="center"/>
            </w:pPr>
            <w:r>
              <w:rPr>
                <w:rFonts w:hint="eastAsia"/>
              </w:rPr>
              <w:t>政治</w:t>
            </w:r>
          </w:p>
          <w:p>
            <w:pPr>
              <w:jc w:val="center"/>
            </w:pPr>
            <w:r>
              <w:rPr>
                <w:rFonts w:hint="eastAsia"/>
              </w:rPr>
              <w:t>面貌</w:t>
            </w:r>
          </w:p>
        </w:tc>
        <w:tc>
          <w:tcPr>
            <w:tcW w:w="2672" w:type="dxa"/>
            <w:gridSpan w:val="3"/>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0" w:type="dxa"/>
            <w:gridSpan w:val="2"/>
            <w:tcBorders>
              <w:left w:val="single" w:color="auto" w:sz="4" w:space="0"/>
            </w:tcBorders>
            <w:vAlign w:val="center"/>
          </w:tcPr>
          <w:p>
            <w:pPr>
              <w:jc w:val="center"/>
            </w:pPr>
            <w:r>
              <w:rPr>
                <w:rFonts w:hint="eastAsia"/>
              </w:rPr>
              <w:t>身份证号</w:t>
            </w:r>
          </w:p>
        </w:tc>
        <w:tc>
          <w:tcPr>
            <w:tcW w:w="4534" w:type="dxa"/>
            <w:gridSpan w:val="9"/>
            <w:tcBorders>
              <w:bottom w:val="single" w:color="auto" w:sz="4" w:space="0"/>
              <w:right w:val="single" w:color="auto" w:sz="4" w:space="0"/>
            </w:tcBorders>
            <w:vAlign w:val="center"/>
          </w:tcPr>
          <w:p/>
        </w:tc>
        <w:tc>
          <w:tcPr>
            <w:tcW w:w="992" w:type="dxa"/>
            <w:gridSpan w:val="2"/>
            <w:tcBorders>
              <w:left w:val="single" w:color="auto" w:sz="4" w:space="0"/>
              <w:bottom w:val="single" w:color="auto" w:sz="4" w:space="0"/>
              <w:right w:val="single" w:color="auto" w:sz="4" w:space="0"/>
            </w:tcBorders>
            <w:vAlign w:val="center"/>
          </w:tcPr>
          <w:p>
            <w:pPr>
              <w:jc w:val="center"/>
            </w:pPr>
            <w:r>
              <w:rPr>
                <w:rFonts w:hint="eastAsia"/>
              </w:rPr>
              <w:t>联系</w:t>
            </w:r>
          </w:p>
          <w:p>
            <w:pPr>
              <w:jc w:val="center"/>
            </w:pPr>
            <w:r>
              <w:rPr>
                <w:rFonts w:hint="eastAsia"/>
              </w:rPr>
              <w:t>电话</w:t>
            </w:r>
          </w:p>
        </w:tc>
        <w:tc>
          <w:tcPr>
            <w:tcW w:w="2672" w:type="dxa"/>
            <w:gridSpan w:val="3"/>
            <w:tcBorders>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0" w:type="dxa"/>
            <w:gridSpan w:val="2"/>
            <w:tcBorders>
              <w:left w:val="single" w:color="auto" w:sz="4" w:space="0"/>
            </w:tcBorders>
            <w:vAlign w:val="center"/>
          </w:tcPr>
          <w:p>
            <w:pPr>
              <w:jc w:val="center"/>
            </w:pPr>
            <w:r>
              <w:rPr>
                <w:rFonts w:hint="eastAsia"/>
              </w:rPr>
              <w:t>通讯地址</w:t>
            </w:r>
          </w:p>
        </w:tc>
        <w:tc>
          <w:tcPr>
            <w:tcW w:w="4534" w:type="dxa"/>
            <w:gridSpan w:val="9"/>
            <w:tcBorders>
              <w:top w:val="single" w:color="auto" w:sz="4" w:space="0"/>
              <w:right w:val="single" w:color="auto" w:sz="4" w:space="0"/>
            </w:tcBorders>
            <w:vAlign w:val="center"/>
          </w:tcPr>
          <w:p/>
        </w:tc>
        <w:tc>
          <w:tcPr>
            <w:tcW w:w="992" w:type="dxa"/>
            <w:gridSpan w:val="2"/>
            <w:tcBorders>
              <w:top w:val="single" w:color="auto" w:sz="4" w:space="0"/>
              <w:left w:val="single" w:color="auto" w:sz="4" w:space="0"/>
              <w:right w:val="single" w:color="auto" w:sz="4" w:space="0"/>
            </w:tcBorders>
            <w:vAlign w:val="center"/>
          </w:tcPr>
          <w:p>
            <w:pPr>
              <w:jc w:val="center"/>
            </w:pPr>
            <w:r>
              <w:rPr>
                <w:rFonts w:hint="eastAsia"/>
              </w:rPr>
              <w:t>电子</w:t>
            </w:r>
          </w:p>
          <w:p>
            <w:pPr>
              <w:jc w:val="center"/>
            </w:pPr>
            <w:r>
              <w:rPr>
                <w:rFonts w:hint="eastAsia"/>
              </w:rPr>
              <w:t>邮箱</w:t>
            </w:r>
          </w:p>
        </w:tc>
        <w:tc>
          <w:tcPr>
            <w:tcW w:w="2672" w:type="dxa"/>
            <w:gridSpan w:val="3"/>
            <w:tcBorders>
              <w:top w:val="single" w:color="auto" w:sz="4" w:space="0"/>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0" w:type="dxa"/>
            <w:gridSpan w:val="2"/>
            <w:vMerge w:val="restart"/>
            <w:tcBorders>
              <w:left w:val="single" w:color="auto" w:sz="4" w:space="0"/>
            </w:tcBorders>
            <w:vAlign w:val="center"/>
          </w:tcPr>
          <w:p>
            <w:pPr>
              <w:jc w:val="center"/>
            </w:pPr>
            <w:r>
              <w:rPr>
                <w:rFonts w:hint="eastAsia"/>
              </w:rPr>
              <w:t>课</w:t>
            </w:r>
          </w:p>
          <w:p>
            <w:pPr>
              <w:jc w:val="center"/>
            </w:pPr>
          </w:p>
          <w:p>
            <w:pPr>
              <w:jc w:val="center"/>
            </w:pPr>
            <w:r>
              <w:rPr>
                <w:rFonts w:hint="eastAsia"/>
              </w:rPr>
              <w:t>题</w:t>
            </w:r>
          </w:p>
          <w:p>
            <w:pPr>
              <w:jc w:val="center"/>
            </w:pPr>
          </w:p>
          <w:p>
            <w:pPr>
              <w:jc w:val="center"/>
            </w:pPr>
            <w:r>
              <w:rPr>
                <w:rFonts w:hint="eastAsia"/>
              </w:rPr>
              <w:t>组</w:t>
            </w:r>
          </w:p>
          <w:p>
            <w:pPr>
              <w:jc w:val="center"/>
            </w:pPr>
          </w:p>
          <w:p>
            <w:pPr>
              <w:jc w:val="center"/>
            </w:pPr>
            <w:r>
              <w:rPr>
                <w:rFonts w:hint="eastAsia"/>
              </w:rPr>
              <w:t>成</w:t>
            </w:r>
          </w:p>
          <w:p>
            <w:pPr>
              <w:jc w:val="center"/>
            </w:pPr>
          </w:p>
          <w:p>
            <w:pPr>
              <w:ind w:right="34" w:rightChars="16"/>
              <w:jc w:val="center"/>
            </w:pPr>
            <w:r>
              <w:rPr>
                <w:rFonts w:hint="eastAsia"/>
              </w:rPr>
              <w:t>员</w:t>
            </w:r>
          </w:p>
          <w:p>
            <w:pPr>
              <w:ind w:right="34" w:rightChars="16"/>
              <w:jc w:val="center"/>
            </w:pPr>
            <w:r>
              <w:rPr>
                <w:rFonts w:hint="eastAsia"/>
              </w:rPr>
              <w:t>*****</w:t>
            </w:r>
          </w:p>
        </w:tc>
        <w:tc>
          <w:tcPr>
            <w:tcW w:w="1341" w:type="dxa"/>
            <w:gridSpan w:val="2"/>
            <w:vAlign w:val="center"/>
          </w:tcPr>
          <w:p>
            <w:pPr>
              <w:jc w:val="center"/>
            </w:pPr>
            <w:r>
              <w:rPr>
                <w:rFonts w:hint="eastAsia"/>
              </w:rPr>
              <w:t>姓名</w:t>
            </w:r>
          </w:p>
        </w:tc>
        <w:tc>
          <w:tcPr>
            <w:tcW w:w="1281" w:type="dxa"/>
            <w:gridSpan w:val="3"/>
            <w:vAlign w:val="center"/>
          </w:tcPr>
          <w:p>
            <w:pPr>
              <w:jc w:val="center"/>
            </w:pPr>
            <w:r>
              <w:rPr>
                <w:rFonts w:hint="eastAsia"/>
              </w:rPr>
              <w:t>出生年月</w:t>
            </w:r>
          </w:p>
        </w:tc>
        <w:tc>
          <w:tcPr>
            <w:tcW w:w="1417" w:type="dxa"/>
            <w:gridSpan w:val="3"/>
            <w:vAlign w:val="center"/>
          </w:tcPr>
          <w:p>
            <w:pPr>
              <w:jc w:val="center"/>
            </w:pPr>
            <w:r>
              <w:rPr>
                <w:rFonts w:hint="eastAsia"/>
              </w:rPr>
              <w:t>专业职称</w:t>
            </w:r>
          </w:p>
        </w:tc>
        <w:tc>
          <w:tcPr>
            <w:tcW w:w="1276" w:type="dxa"/>
            <w:gridSpan w:val="2"/>
            <w:vAlign w:val="center"/>
          </w:tcPr>
          <w:p>
            <w:pPr>
              <w:jc w:val="center"/>
            </w:pPr>
            <w:r>
              <w:rPr>
                <w:rFonts w:hint="eastAsia"/>
              </w:rPr>
              <w:t>学位</w:t>
            </w:r>
          </w:p>
        </w:tc>
        <w:tc>
          <w:tcPr>
            <w:tcW w:w="2883" w:type="dxa"/>
            <w:gridSpan w:val="4"/>
            <w:tcBorders>
              <w:right w:val="single" w:color="auto" w:sz="4" w:space="0"/>
            </w:tcBorders>
            <w:vAlign w:val="center"/>
          </w:tcPr>
          <w:p>
            <w:pPr>
              <w:jc w:val="center"/>
            </w:pPr>
            <w:r>
              <w:rPr>
                <w:rFonts w:hint="eastAsia"/>
              </w:rPr>
              <w:t>工作单位及个人联系方式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9" w:hRule="atLeast"/>
          <w:jc w:val="center"/>
        </w:trPr>
        <w:tc>
          <w:tcPr>
            <w:tcW w:w="1450" w:type="dxa"/>
            <w:gridSpan w:val="2"/>
            <w:vMerge w:val="continue"/>
            <w:tcBorders>
              <w:left w:val="single" w:color="auto" w:sz="4" w:space="0"/>
            </w:tcBorders>
            <w:vAlign w:val="center"/>
          </w:tcPr>
          <w:p>
            <w:pPr>
              <w:jc w:val="center"/>
            </w:pPr>
          </w:p>
        </w:tc>
        <w:tc>
          <w:tcPr>
            <w:tcW w:w="1341" w:type="dxa"/>
            <w:gridSpan w:val="2"/>
            <w:vAlign w:val="center"/>
          </w:tcPr>
          <w:p/>
        </w:tc>
        <w:tc>
          <w:tcPr>
            <w:tcW w:w="1281" w:type="dxa"/>
            <w:gridSpan w:val="3"/>
            <w:vAlign w:val="center"/>
          </w:tcPr>
          <w:p/>
        </w:tc>
        <w:tc>
          <w:tcPr>
            <w:tcW w:w="1417" w:type="dxa"/>
            <w:gridSpan w:val="3"/>
            <w:vAlign w:val="center"/>
          </w:tcPr>
          <w:p/>
        </w:tc>
        <w:tc>
          <w:tcPr>
            <w:tcW w:w="1276" w:type="dxa"/>
            <w:gridSpan w:val="2"/>
            <w:vAlign w:val="center"/>
          </w:tcPr>
          <w:p/>
        </w:tc>
        <w:tc>
          <w:tcPr>
            <w:tcW w:w="2883" w:type="dxa"/>
            <w:gridSpan w:val="4"/>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9" w:hRule="atLeast"/>
          <w:jc w:val="center"/>
        </w:trPr>
        <w:tc>
          <w:tcPr>
            <w:tcW w:w="1450" w:type="dxa"/>
            <w:gridSpan w:val="2"/>
            <w:vMerge w:val="continue"/>
            <w:tcBorders>
              <w:left w:val="single" w:color="auto" w:sz="4" w:space="0"/>
            </w:tcBorders>
            <w:vAlign w:val="center"/>
          </w:tcPr>
          <w:p>
            <w:pPr>
              <w:jc w:val="center"/>
            </w:pPr>
          </w:p>
        </w:tc>
        <w:tc>
          <w:tcPr>
            <w:tcW w:w="1341" w:type="dxa"/>
            <w:gridSpan w:val="2"/>
            <w:vAlign w:val="center"/>
          </w:tcPr>
          <w:p/>
        </w:tc>
        <w:tc>
          <w:tcPr>
            <w:tcW w:w="1281" w:type="dxa"/>
            <w:gridSpan w:val="3"/>
            <w:vAlign w:val="center"/>
          </w:tcPr>
          <w:p/>
        </w:tc>
        <w:tc>
          <w:tcPr>
            <w:tcW w:w="1417" w:type="dxa"/>
            <w:gridSpan w:val="3"/>
            <w:vAlign w:val="center"/>
          </w:tcPr>
          <w:p/>
        </w:tc>
        <w:tc>
          <w:tcPr>
            <w:tcW w:w="1276" w:type="dxa"/>
            <w:gridSpan w:val="2"/>
            <w:vAlign w:val="center"/>
          </w:tcPr>
          <w:p/>
        </w:tc>
        <w:tc>
          <w:tcPr>
            <w:tcW w:w="2883" w:type="dxa"/>
            <w:gridSpan w:val="4"/>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9" w:hRule="atLeast"/>
          <w:jc w:val="center"/>
        </w:trPr>
        <w:tc>
          <w:tcPr>
            <w:tcW w:w="1450" w:type="dxa"/>
            <w:gridSpan w:val="2"/>
            <w:vMerge w:val="continue"/>
            <w:tcBorders>
              <w:left w:val="single" w:color="auto" w:sz="4" w:space="0"/>
            </w:tcBorders>
            <w:vAlign w:val="center"/>
          </w:tcPr>
          <w:p>
            <w:pPr>
              <w:jc w:val="center"/>
            </w:pPr>
          </w:p>
        </w:tc>
        <w:tc>
          <w:tcPr>
            <w:tcW w:w="1341" w:type="dxa"/>
            <w:gridSpan w:val="2"/>
            <w:vAlign w:val="center"/>
          </w:tcPr>
          <w:p/>
        </w:tc>
        <w:tc>
          <w:tcPr>
            <w:tcW w:w="1281" w:type="dxa"/>
            <w:gridSpan w:val="3"/>
            <w:vAlign w:val="center"/>
          </w:tcPr>
          <w:p/>
        </w:tc>
        <w:tc>
          <w:tcPr>
            <w:tcW w:w="1417" w:type="dxa"/>
            <w:gridSpan w:val="3"/>
            <w:vAlign w:val="center"/>
          </w:tcPr>
          <w:p/>
        </w:tc>
        <w:tc>
          <w:tcPr>
            <w:tcW w:w="1276" w:type="dxa"/>
            <w:gridSpan w:val="2"/>
            <w:vAlign w:val="center"/>
          </w:tcPr>
          <w:p/>
        </w:tc>
        <w:tc>
          <w:tcPr>
            <w:tcW w:w="2883" w:type="dxa"/>
            <w:gridSpan w:val="4"/>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9" w:hRule="atLeast"/>
          <w:jc w:val="center"/>
        </w:trPr>
        <w:tc>
          <w:tcPr>
            <w:tcW w:w="1450" w:type="dxa"/>
            <w:gridSpan w:val="2"/>
            <w:vMerge w:val="continue"/>
            <w:tcBorders>
              <w:left w:val="single" w:color="auto" w:sz="4" w:space="0"/>
            </w:tcBorders>
            <w:vAlign w:val="center"/>
          </w:tcPr>
          <w:p>
            <w:pPr>
              <w:jc w:val="center"/>
            </w:pPr>
          </w:p>
        </w:tc>
        <w:tc>
          <w:tcPr>
            <w:tcW w:w="1341" w:type="dxa"/>
            <w:gridSpan w:val="2"/>
            <w:vAlign w:val="center"/>
          </w:tcPr>
          <w:p/>
        </w:tc>
        <w:tc>
          <w:tcPr>
            <w:tcW w:w="1281" w:type="dxa"/>
            <w:gridSpan w:val="3"/>
            <w:vAlign w:val="center"/>
          </w:tcPr>
          <w:p/>
        </w:tc>
        <w:tc>
          <w:tcPr>
            <w:tcW w:w="1417" w:type="dxa"/>
            <w:gridSpan w:val="3"/>
            <w:vAlign w:val="center"/>
          </w:tcPr>
          <w:p/>
        </w:tc>
        <w:tc>
          <w:tcPr>
            <w:tcW w:w="1276" w:type="dxa"/>
            <w:gridSpan w:val="2"/>
            <w:vAlign w:val="center"/>
          </w:tcPr>
          <w:p/>
        </w:tc>
        <w:tc>
          <w:tcPr>
            <w:tcW w:w="2883" w:type="dxa"/>
            <w:gridSpan w:val="4"/>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9" w:hRule="atLeast"/>
          <w:jc w:val="center"/>
        </w:trPr>
        <w:tc>
          <w:tcPr>
            <w:tcW w:w="1450" w:type="dxa"/>
            <w:gridSpan w:val="2"/>
            <w:vMerge w:val="continue"/>
            <w:tcBorders>
              <w:left w:val="single" w:color="auto" w:sz="4" w:space="0"/>
            </w:tcBorders>
            <w:vAlign w:val="center"/>
          </w:tcPr>
          <w:p>
            <w:pPr>
              <w:jc w:val="center"/>
            </w:pPr>
          </w:p>
        </w:tc>
        <w:tc>
          <w:tcPr>
            <w:tcW w:w="1341" w:type="dxa"/>
            <w:gridSpan w:val="2"/>
            <w:vAlign w:val="center"/>
          </w:tcPr>
          <w:p/>
        </w:tc>
        <w:tc>
          <w:tcPr>
            <w:tcW w:w="1281" w:type="dxa"/>
            <w:gridSpan w:val="3"/>
            <w:vAlign w:val="center"/>
          </w:tcPr>
          <w:p/>
        </w:tc>
        <w:tc>
          <w:tcPr>
            <w:tcW w:w="1417" w:type="dxa"/>
            <w:gridSpan w:val="3"/>
            <w:vAlign w:val="center"/>
          </w:tcPr>
          <w:p/>
        </w:tc>
        <w:tc>
          <w:tcPr>
            <w:tcW w:w="1276" w:type="dxa"/>
            <w:gridSpan w:val="2"/>
            <w:vAlign w:val="center"/>
          </w:tcPr>
          <w:p/>
        </w:tc>
        <w:tc>
          <w:tcPr>
            <w:tcW w:w="2883" w:type="dxa"/>
            <w:gridSpan w:val="4"/>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rFonts w:hint="eastAsia"/>
              </w:rPr>
              <w:t>预期成果</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spacing w:val="-10"/>
              </w:rPr>
            </w:pPr>
          </w:p>
        </w:tc>
        <w:tc>
          <w:tcPr>
            <w:tcW w:w="6023" w:type="dxa"/>
            <w:gridSpan w:val="12"/>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Times New Roman" w:hAnsi="Times New Roman"/>
                <w:b/>
                <w:spacing w:val="-4"/>
              </w:rPr>
            </w:pPr>
            <w:r>
              <w:rPr>
                <w:rFonts w:hint="eastAsia"/>
                <w:bCs/>
                <w:spacing w:val="-4"/>
              </w:rPr>
              <w:t>阐释性理论报告</w:t>
            </w:r>
            <w:r>
              <w:rPr>
                <w:rFonts w:hint="eastAsia"/>
                <w:b/>
                <w:spacing w:val="-4"/>
              </w:rPr>
              <w:t>B</w:t>
            </w:r>
            <w:r>
              <w:rPr>
                <w:b/>
                <w:spacing w:val="-4"/>
              </w:rPr>
              <w:t>.</w:t>
            </w:r>
            <w:r>
              <w:rPr>
                <w:rFonts w:hint="eastAsia"/>
                <w:bCs/>
                <w:spacing w:val="-4"/>
              </w:rPr>
              <w:t>实证性资政报告</w:t>
            </w:r>
            <w:r>
              <w:rPr>
                <w:rFonts w:hint="eastAsia" w:ascii="Times New Roman" w:hAnsi="Times New Roman"/>
                <w:b/>
                <w:spacing w:val="-4"/>
              </w:rPr>
              <w:t>C.</w:t>
            </w:r>
            <w:r>
              <w:rPr>
                <w:rFonts w:hint="eastAsia" w:ascii="Times New Roman" w:hAnsi="Times New Roman"/>
                <w:bCs/>
                <w:spacing w:val="-4"/>
              </w:rPr>
              <w:t>调研报告</w:t>
            </w:r>
            <w:r>
              <w:rPr>
                <w:rFonts w:hint="eastAsia" w:ascii="Times New Roman" w:hAnsi="Times New Roman"/>
                <w:b/>
                <w:spacing w:val="-4"/>
              </w:rPr>
              <w:t>D.</w:t>
            </w:r>
            <w:r>
              <w:rPr>
                <w:rFonts w:hint="eastAsia"/>
                <w:bCs/>
                <w:spacing w:val="-4"/>
              </w:rPr>
              <w:t>学术著作</w:t>
            </w:r>
          </w:p>
          <w:p>
            <w:pPr>
              <w:rPr>
                <w:spacing w:val="-4"/>
              </w:rPr>
            </w:pPr>
            <w:r>
              <w:rPr>
                <w:rFonts w:hint="eastAsia" w:ascii="Times New Roman" w:hAnsi="Times New Roman"/>
                <w:b/>
                <w:spacing w:val="-4"/>
              </w:rPr>
              <w:t>E.</w:t>
            </w:r>
            <w:r>
              <w:rPr>
                <w:rFonts w:hint="eastAsia"/>
                <w:spacing w:val="-4"/>
              </w:rPr>
              <w:t>其他</w:t>
            </w:r>
          </w:p>
        </w:tc>
        <w:tc>
          <w:tcPr>
            <w:tcW w:w="1126" w:type="dxa"/>
            <w:tcBorders>
              <w:left w:val="single" w:color="auto" w:sz="4" w:space="0"/>
            </w:tcBorders>
            <w:vAlign w:val="center"/>
          </w:tcPr>
          <w:p>
            <w:pPr>
              <w:jc w:val="center"/>
            </w:pPr>
            <w:r>
              <w:rPr>
                <w:rFonts w:hint="eastAsia"/>
              </w:rPr>
              <w:t>字数</w:t>
            </w:r>
          </w:p>
          <w:p>
            <w:pPr>
              <w:jc w:val="center"/>
              <w:rPr>
                <w:b/>
                <w:spacing w:val="-4"/>
                <w:szCs w:val="21"/>
              </w:rPr>
            </w:pPr>
            <w:r>
              <w:rPr>
                <w:rFonts w:hint="eastAsia"/>
                <w:b/>
                <w:spacing w:val="-4"/>
                <w:szCs w:val="21"/>
              </w:rPr>
              <w:t>（</w:t>
            </w:r>
            <w:r>
              <w:rPr>
                <w:rFonts w:hint="eastAsia"/>
                <w:b/>
                <w:spacing w:val="-4"/>
                <w:szCs w:val="21"/>
                <w:lang w:eastAsia="zh-CN"/>
              </w:rPr>
              <w:t>万</w:t>
            </w:r>
            <w:bookmarkStart w:id="0" w:name="_GoBack"/>
            <w:bookmarkEnd w:id="0"/>
            <w:r>
              <w:rPr>
                <w:rFonts w:hint="eastAsia"/>
                <w:b/>
                <w:spacing w:val="-4"/>
                <w:szCs w:val="21"/>
              </w:rPr>
              <w:t>字）</w:t>
            </w:r>
          </w:p>
        </w:tc>
        <w:tc>
          <w:tcPr>
            <w:tcW w:w="1049" w:type="dxa"/>
            <w:tcBorders>
              <w:right w:val="single" w:color="auto" w:sz="4" w:space="0"/>
            </w:tcBorders>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91" w:type="dxa"/>
            <w:gridSpan w:val="4"/>
            <w:tcBorders>
              <w:left w:val="single" w:color="auto" w:sz="4" w:space="0"/>
              <w:bottom w:val="single" w:color="auto" w:sz="4" w:space="0"/>
            </w:tcBorders>
            <w:vAlign w:val="center"/>
          </w:tcPr>
          <w:p>
            <w:pPr>
              <w:jc w:val="center"/>
            </w:pPr>
            <w:r>
              <w:rPr>
                <w:rFonts w:hint="eastAsia"/>
              </w:rPr>
              <w:t>申请经费概数</w:t>
            </w:r>
            <w:r>
              <w:rPr>
                <w:rFonts w:hint="eastAsia" w:ascii="宋体" w:hAnsi="宋体"/>
                <w:b/>
                <w:sz w:val="18"/>
                <w:szCs w:val="18"/>
              </w:rPr>
              <w:t>******</w:t>
            </w:r>
          </w:p>
          <w:p>
            <w:pPr>
              <w:jc w:val="center"/>
            </w:pPr>
            <w:r>
              <w:rPr>
                <w:rFonts w:hint="eastAsia"/>
              </w:rPr>
              <w:t>（单位：万元）</w:t>
            </w:r>
          </w:p>
        </w:tc>
        <w:tc>
          <w:tcPr>
            <w:tcW w:w="1344" w:type="dxa"/>
            <w:gridSpan w:val="4"/>
            <w:tcBorders>
              <w:bottom w:val="single" w:color="auto" w:sz="4" w:space="0"/>
            </w:tcBorders>
            <w:vAlign w:val="center"/>
          </w:tcPr>
          <w:p/>
        </w:tc>
        <w:tc>
          <w:tcPr>
            <w:tcW w:w="1849" w:type="dxa"/>
            <w:gridSpan w:val="3"/>
            <w:tcBorders>
              <w:bottom w:val="single" w:color="auto" w:sz="4" w:space="0"/>
            </w:tcBorders>
            <w:vAlign w:val="center"/>
          </w:tcPr>
          <w:p>
            <w:pPr>
              <w:jc w:val="center"/>
            </w:pPr>
            <w:r>
              <w:rPr>
                <w:rFonts w:hint="eastAsia"/>
              </w:rPr>
              <w:t>计划完成时间*******</w:t>
            </w:r>
          </w:p>
        </w:tc>
        <w:tc>
          <w:tcPr>
            <w:tcW w:w="3664" w:type="dxa"/>
            <w:gridSpan w:val="5"/>
            <w:tcBorders>
              <w:bottom w:val="single" w:color="auto" w:sz="4" w:space="0"/>
              <w:right w:val="single" w:color="auto" w:sz="4" w:space="0"/>
            </w:tcBorders>
            <w:vAlign w:val="center"/>
          </w:tcPr>
          <w:p>
            <w:pPr>
              <w:ind w:firstLine="1050" w:firstLineChars="500"/>
            </w:pPr>
            <w:r>
              <w:rPr>
                <w:rFonts w:hint="eastAsia"/>
              </w:rPr>
              <w:t>年    月    日</w:t>
            </w:r>
          </w:p>
        </w:tc>
      </w:tr>
    </w:tbl>
    <w:tbl>
      <w:tblPr>
        <w:tblStyle w:val="9"/>
        <w:tblpPr w:leftFromText="180" w:rightFromText="180" w:vertAnchor="text" w:tblpX="10711" w:tblpY="-9745"/>
        <w:tblOverlap w:val="never"/>
        <w:tblW w:w="3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426" w:type="dxa"/>
          </w:tcPr>
          <w:p>
            <w:pPr>
              <w:rPr>
                <w:b/>
                <w:kern w:val="0"/>
                <w:sz w:val="20"/>
              </w:rPr>
            </w:pPr>
          </w:p>
        </w:tc>
      </w:tr>
    </w:tbl>
    <w:p>
      <w:pPr>
        <w:rPr>
          <w:rFonts w:eastAsia="黑体"/>
          <w:sz w:val="36"/>
          <w:szCs w:val="36"/>
        </w:rPr>
      </w:pPr>
      <w:r>
        <w:rPr>
          <w:rFonts w:hint="eastAsia" w:eastAsia="黑体"/>
          <w:sz w:val="36"/>
          <w:szCs w:val="36"/>
        </w:rPr>
        <w:t>二、课题设计</w:t>
      </w:r>
    </w:p>
    <w:tbl>
      <w:tblPr>
        <w:tblStyle w:val="8"/>
        <w:tblW w:w="95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76" w:hRule="atLeast"/>
          <w:jc w:val="center"/>
        </w:trPr>
        <w:tc>
          <w:tcPr>
            <w:tcW w:w="9588" w:type="dxa"/>
          </w:tcPr>
          <w:p>
            <w:pPr>
              <w:adjustRightInd w:val="0"/>
              <w:snapToGrid w:val="0"/>
              <w:spacing w:line="400" w:lineRule="exact"/>
              <w:ind w:firstLine="480" w:firstLineChars="200"/>
              <w:rPr>
                <w:rFonts w:ascii="黑体" w:hAnsi="黑体" w:eastAsia="黑体"/>
                <w:sz w:val="24"/>
              </w:rPr>
            </w:pPr>
            <w:r>
              <w:rPr>
                <w:rFonts w:hint="eastAsia" w:ascii="黑体" w:hAnsi="黑体" w:eastAsia="黑体"/>
                <w:sz w:val="24"/>
              </w:rPr>
              <w:t>课题研究的重要性、主要研究问题、基本研究思路和方法、预期结论或对策建议及研究基础（可另附页）。除“研究基础”填在表三外，本表内容与《活页》内容一致。（以具有50%完成度成果参与申报的，可简单填写本表予以说明，以提交的成果为主参与评审）</w:t>
            </w:r>
          </w:p>
          <w:p>
            <w:pPr>
              <w:spacing w:line="400" w:lineRule="exact"/>
              <w:ind w:firstLine="445" w:firstLineChars="159"/>
              <w:rPr>
                <w:rFonts w:ascii="宋体"/>
                <w:sz w:val="28"/>
                <w:szCs w:val="28"/>
              </w:rPr>
            </w:pPr>
          </w:p>
        </w:tc>
      </w:tr>
    </w:tbl>
    <w:p>
      <w:pPr>
        <w:rPr>
          <w:rFonts w:eastAsia="黑体"/>
          <w:sz w:val="18"/>
          <w:szCs w:val="18"/>
        </w:rPr>
      </w:pPr>
      <w:r>
        <w:rPr>
          <w:rFonts w:eastAsia="黑体"/>
          <w:sz w:val="18"/>
          <w:szCs w:val="18"/>
        </w:rPr>
        <w:br w:type="page"/>
      </w:r>
      <w:r>
        <w:rPr>
          <w:rFonts w:hint="eastAsia" w:eastAsia="黑体"/>
          <w:sz w:val="36"/>
          <w:szCs w:val="36"/>
        </w:rPr>
        <w:t>三、研究基础和条件保障</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89" w:hRule="atLeast"/>
        </w:trPr>
        <w:tc>
          <w:tcPr>
            <w:tcW w:w="8505" w:type="dxa"/>
          </w:tcPr>
          <w:p>
            <w:pPr>
              <w:spacing w:line="400" w:lineRule="exact"/>
              <w:ind w:left="74" w:right="74" w:firstLine="391"/>
              <w:jc w:val="left"/>
              <w:rPr>
                <w:rFonts w:ascii="黑体" w:hAnsi="黑体" w:eastAsia="黑体"/>
                <w:sz w:val="24"/>
              </w:rPr>
            </w:pPr>
            <w:r>
              <w:rPr>
                <w:rFonts w:hint="eastAsia" w:ascii="黑体" w:hAnsi="黑体" w:eastAsia="黑体"/>
                <w:sz w:val="24"/>
              </w:rPr>
              <w:t>本表需列明课题负责人、课题成员前期相关研究成果和科研项目情况，以及完成本课题研究的时间保证、资料设备等科研条件。</w:t>
            </w: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p>
            <w:pPr>
              <w:spacing w:line="400" w:lineRule="exact"/>
              <w:ind w:left="74" w:right="74" w:firstLine="391"/>
              <w:jc w:val="left"/>
              <w:rPr>
                <w:rFonts w:ascii="黑体" w:hAnsi="黑体" w:eastAsia="黑体"/>
                <w:sz w:val="24"/>
              </w:rPr>
            </w:pPr>
          </w:p>
        </w:tc>
      </w:tr>
    </w:tbl>
    <w:p>
      <w:pPr>
        <w:ind w:left="71" w:right="71" w:firstLine="391"/>
        <w:jc w:val="left"/>
        <w:rPr>
          <w:rFonts w:ascii="楷体" w:hAnsi="楷体" w:eastAsia="楷体"/>
          <w:szCs w:val="21"/>
        </w:rPr>
      </w:pPr>
      <w:r>
        <w:rPr>
          <w:rFonts w:hint="eastAsia" w:ascii="楷体" w:hAnsi="楷体" w:eastAsia="楷体"/>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rPr>
          <w:rFonts w:eastAsia="黑体"/>
          <w:sz w:val="36"/>
          <w:szCs w:val="36"/>
        </w:rPr>
      </w:pPr>
      <w:r>
        <w:rPr>
          <w:rFonts w:hint="eastAsia" w:eastAsia="黑体"/>
          <w:sz w:val="36"/>
          <w:szCs w:val="36"/>
        </w:rPr>
        <w:t>四、是否承担本智库课题、进展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0" w:hRule="atLeast"/>
        </w:trPr>
        <w:tc>
          <w:tcPr>
            <w:tcW w:w="8522" w:type="dxa"/>
          </w:tcPr>
          <w:p>
            <w:pPr>
              <w:spacing w:line="400" w:lineRule="exact"/>
              <w:ind w:left="74" w:right="74" w:firstLine="391"/>
              <w:jc w:val="left"/>
              <w:rPr>
                <w:rFonts w:ascii="黑体" w:hAnsi="黑体" w:eastAsia="黑体"/>
                <w:sz w:val="24"/>
              </w:rPr>
            </w:pPr>
            <w:r>
              <w:rPr>
                <w:rFonts w:hint="eastAsia" w:ascii="黑体" w:hAnsi="黑体" w:eastAsia="黑体"/>
                <w:sz w:val="24"/>
              </w:rPr>
              <w:t>1.如之前承担过本智库课题并已完成结项的，请逐一列明项目编号、题目、结项评审结果（是否结项、等级）；</w:t>
            </w:r>
          </w:p>
          <w:p>
            <w:pPr>
              <w:spacing w:line="400" w:lineRule="exact"/>
              <w:ind w:left="74" w:right="74" w:firstLine="391"/>
              <w:jc w:val="left"/>
              <w:rPr>
                <w:rFonts w:ascii="黑体" w:hAnsi="黑体" w:eastAsia="黑体"/>
                <w:sz w:val="24"/>
              </w:rPr>
            </w:pPr>
            <w:r>
              <w:rPr>
                <w:rFonts w:hint="eastAsia" w:ascii="黑体" w:hAnsi="黑体" w:eastAsia="黑体"/>
                <w:sz w:val="24"/>
              </w:rPr>
              <w:t>2.如有承担本智库课题已提交研究成果待智库结项评审的，请逐一列明项目编号、题目；</w:t>
            </w:r>
          </w:p>
          <w:p>
            <w:pPr>
              <w:spacing w:line="400" w:lineRule="exact"/>
              <w:ind w:left="74" w:right="74" w:firstLine="391"/>
              <w:jc w:val="left"/>
              <w:rPr>
                <w:rFonts w:ascii="黑体" w:hAnsi="黑体" w:eastAsia="黑体"/>
                <w:sz w:val="24"/>
              </w:rPr>
            </w:pPr>
            <w:r>
              <w:rPr>
                <w:rFonts w:hint="eastAsia" w:ascii="黑体" w:hAnsi="黑体" w:eastAsia="黑体"/>
                <w:sz w:val="24"/>
              </w:rPr>
              <w:t>3.如有承担本智库在研课题的，请逐一列明项目编号、题目。</w:t>
            </w:r>
          </w:p>
        </w:tc>
      </w:tr>
    </w:tbl>
    <w:p>
      <w:pPr>
        <w:numPr>
          <w:ilvl w:val="0"/>
          <w:numId w:val="2"/>
        </w:numPr>
        <w:rPr>
          <w:rFonts w:eastAsia="黑体"/>
          <w:sz w:val="36"/>
          <w:szCs w:val="36"/>
        </w:rPr>
      </w:pPr>
      <w:r>
        <w:rPr>
          <w:rFonts w:hint="eastAsia" w:eastAsia="黑体"/>
          <w:sz w:val="36"/>
          <w:szCs w:val="36"/>
        </w:rPr>
        <w:t>其他需要说明的事项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0" w:hRule="atLeast"/>
        </w:trPr>
        <w:tc>
          <w:tcPr>
            <w:tcW w:w="8522" w:type="dxa"/>
          </w:tcPr>
          <w:p>
            <w:pPr>
              <w:rPr>
                <w:rFonts w:eastAsia="黑体"/>
                <w:sz w:val="36"/>
                <w:szCs w:val="36"/>
              </w:rPr>
            </w:pPr>
            <w:r>
              <w:rPr>
                <w:rFonts w:hint="eastAsia" w:ascii="黑体" w:hAnsi="黑体" w:eastAsia="黑体"/>
                <w:sz w:val="24"/>
              </w:rPr>
              <w:t>如上述表项有未尽事宜，但申报者认为与申报事宜有关需要提前说明的，请填写。如没有，请填写无。</w:t>
            </w:r>
          </w:p>
        </w:tc>
      </w:tr>
    </w:tbl>
    <w:p>
      <w:pPr>
        <w:snapToGrid w:val="0"/>
        <w:spacing w:line="400" w:lineRule="exact"/>
        <w:rPr>
          <w:rFonts w:ascii="宋体" w:hAnsi="宋体"/>
          <w:b/>
          <w:szCs w:val="21"/>
        </w:rPr>
      </w:pPr>
      <w:r>
        <w:rPr>
          <w:rFonts w:hint="eastAsia" w:ascii="宋体" w:hAnsi="宋体"/>
          <w:b/>
          <w:szCs w:val="21"/>
        </w:rPr>
        <w:t>说明：</w:t>
      </w:r>
    </w:p>
    <w:p>
      <w:pPr>
        <w:snapToGrid w:val="0"/>
        <w:spacing w:line="400" w:lineRule="exact"/>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（一）*研究方向一栏请填写《2024年度智库课题指南》研究方向编码。如选择“坚持党的领导、统一战线、协商民主有机结合研究”，在空格填写编码：1。</w:t>
      </w:r>
    </w:p>
    <w:p>
      <w:pPr>
        <w:snapToGrid w:val="0"/>
        <w:spacing w:line="400" w:lineRule="exact"/>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（二）** 请在相对应类型处划“√”。</w:t>
      </w:r>
    </w:p>
    <w:p>
      <w:pPr>
        <w:snapToGrid w:val="0"/>
        <w:spacing w:line="400" w:lineRule="exact"/>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（三）***以责任单位名义进行申报的，填写本栏。以个体申请人名义申报的，不填写本栏。</w:t>
      </w:r>
    </w:p>
    <w:p>
      <w:pPr>
        <w:snapToGrid w:val="0"/>
        <w:spacing w:line="400" w:lineRule="exact"/>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四）****申报者须具备下列条件：1.具有独立开展研究和组织开展研究的能力，能够承担实质性研究工作；2.原则上应具有副高级以上（含）专业技术职称（职务），或者具有博士学位；3.鼓励具有统战工作实践经验者参与研究。4.截止2024年6月30日（含）无本智库在未结项课题（不含已正式提交研究成果待评审的课题）。</w:t>
      </w:r>
    </w:p>
    <w:p>
      <w:pPr>
        <w:snapToGrid w:val="0"/>
        <w:spacing w:line="400" w:lineRule="exact"/>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（五）*****课题组</w:t>
      </w:r>
      <w:r>
        <w:rPr>
          <w:rFonts w:ascii="仿宋_GB2312" w:hAnsi="仿宋_GB2312" w:eastAsia="仿宋_GB2312" w:cs="仿宋_GB2312"/>
          <w:bCs/>
          <w:sz w:val="18"/>
          <w:szCs w:val="18"/>
        </w:rPr>
        <w:t>成员最多填写</w:t>
      </w:r>
      <w:r>
        <w:rPr>
          <w:rFonts w:hint="eastAsia" w:ascii="仿宋_GB2312" w:hAnsi="仿宋_GB2312" w:eastAsia="仿宋_GB2312" w:cs="仿宋_GB2312"/>
          <w:bCs/>
          <w:sz w:val="18"/>
          <w:szCs w:val="18"/>
        </w:rPr>
        <w:t>5人</w:t>
      </w:r>
      <w:r>
        <w:rPr>
          <w:rFonts w:ascii="仿宋_GB2312" w:hAnsi="仿宋_GB2312" w:eastAsia="仿宋_GB2312" w:cs="仿宋_GB2312"/>
          <w:bCs/>
          <w:sz w:val="18"/>
          <w:szCs w:val="18"/>
        </w:rPr>
        <w:t>。</w:t>
      </w:r>
    </w:p>
    <w:p>
      <w:pPr>
        <w:snapToGrid w:val="0"/>
        <w:spacing w:line="400" w:lineRule="exact"/>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六）******资助额度为5万、10万、15万、20万四档，团体申报根据实际可再提高。申请人可根据实际需要填报经费数额，最终资助额度以立项批复数额为准。根据资助额度，结项成果等级要求有所不同，务必请详细阅读所附管理办法有关条文。</w:t>
      </w:r>
    </w:p>
    <w:p>
      <w:pPr>
        <w:snapToGrid w:val="0"/>
        <w:spacing w:line="400" w:lineRule="exact"/>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（七）*******研究周期要求：资助经费在15万元（含）以上的课题，一般应在12个月内完成，最长不超过24个月。资助经费在10万元（含）以下的课题，一般应在8个月内完成，最长不超过18个月。</w:t>
      </w:r>
    </w:p>
    <w:p>
      <w:pPr>
        <w:snapToGrid w:val="0"/>
        <w:spacing w:line="400" w:lineRule="exact"/>
        <w:rPr>
          <w:rFonts w:ascii="仿宋_GB2312" w:hAnsi="仿宋_GB2312" w:eastAsia="仿宋_GB2312" w:cs="仿宋_GB2312"/>
          <w:b/>
          <w:sz w:val="18"/>
          <w:szCs w:val="18"/>
        </w:rPr>
      </w:pPr>
    </w:p>
    <w:p>
      <w:pPr>
        <w:snapToGrid w:val="0"/>
        <w:spacing w:line="400" w:lineRule="exact"/>
        <w:rPr>
          <w:rFonts w:ascii="仿宋_GB2312" w:hAnsi="仿宋_GB2312" w:eastAsia="仿宋_GB2312" w:cs="仿宋_GB2312"/>
          <w:b/>
          <w:sz w:val="18"/>
          <w:szCs w:val="18"/>
        </w:rPr>
      </w:pPr>
      <w:r>
        <w:rPr>
          <w:rFonts w:hint="eastAsia" w:ascii="仿宋_GB2312" w:hAnsi="仿宋_GB2312" w:eastAsia="仿宋_GB2312" w:cs="仿宋_GB2312"/>
          <w:b/>
          <w:sz w:val="18"/>
          <w:szCs w:val="18"/>
        </w:rPr>
        <w:t>(八)《中央社会主义学院统一战线高端智库课题管理办法》有关规定节选：</w:t>
      </w:r>
    </w:p>
    <w:p>
      <w:pPr>
        <w:snapToGrid w:val="0"/>
        <w:spacing w:line="400" w:lineRule="exact"/>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第二十六条  根据资助经费不同，研究课题采用不同形式结项。资助经费10万元（含）以上的招标课题一般采用客观成果结项；资助经费5万元的招标课题一般采用专家评审结项（取得客观研究成果的也可采用客观成果结项）。</w:t>
      </w:r>
    </w:p>
    <w:p>
      <w:pPr>
        <w:snapToGrid w:val="0"/>
        <w:spacing w:line="400" w:lineRule="exact"/>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客观成果指正式发表、出版、内参采用的阐释性理论报告、资政报告、调研报告或学术著作等，成果内容需体现鲜明的时代性和创新性。课题组提交由采用单位出具的拟发表、出版、采用证明（原件）也可认定为取得客观成果。</w:t>
      </w:r>
    </w:p>
    <w:p>
      <w:pPr>
        <w:snapToGrid w:val="0"/>
        <w:spacing w:line="400" w:lineRule="exact"/>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第二十七条  以客观成果申报结项的，根据其不同成果形式和资助档次，分别做不同要求。</w:t>
      </w:r>
    </w:p>
    <w:p>
      <w:pPr>
        <w:snapToGrid w:val="0"/>
        <w:spacing w:line="400" w:lineRule="exact"/>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（一）以学术论文或资政报告为成果申报结项的，应达到如下条件：</w:t>
      </w:r>
    </w:p>
    <w:p>
      <w:pPr>
        <w:snapToGrid w:val="0"/>
        <w:spacing w:line="400" w:lineRule="exact"/>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资助经费为20万元（含）以上的课题项目，结项时需提交至少一项如下成果：在中央社院学术期刊等级认定办法中规定的一类核心期刊等级以上（含）学术期刊上发表；在具有较大影响力的出版社公开出版；获得中央领导批示的成果。</w:t>
      </w:r>
    </w:p>
    <w:p>
      <w:pPr>
        <w:snapToGrid w:val="0"/>
        <w:spacing w:line="400" w:lineRule="exact"/>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2.资助经费为15万元的课题项目，结项时需提交至少一项如下成果：在中央社院学术期刊等级认定办法中规定的二类核心期刊等级以上（含）学术期刊上发表；在具有一定影响力的出版社公开出版；获得省部级单位领导同志批示的成果。</w:t>
      </w:r>
    </w:p>
    <w:p>
      <w:pPr>
        <w:snapToGrid w:val="0"/>
        <w:spacing w:line="400" w:lineRule="exact"/>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3.资助经费为10万元的课题项目，结项时需提交至少一项如下成果：被本智库内参采用；在中央社院学术期刊等级认定办法中规定的三类核心期刊等级（含）以上学术期刊上发表；公开出版；被省部级内参采用的成果。</w:t>
      </w:r>
    </w:p>
    <w:p>
      <w:pPr>
        <w:snapToGrid w:val="0"/>
        <w:spacing w:line="400" w:lineRule="exact"/>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4.资助经费为5万元的课题项目，如采用客观成果结项，需提交至少一项如下成果：已公开发表、出版、内参采用的成果。</w:t>
      </w:r>
    </w:p>
    <w:p>
      <w:pPr>
        <w:snapToGrid w:val="0"/>
        <w:spacing w:line="400" w:lineRule="exact"/>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二）以学术著作为成果申报结项的，资助经费为10万元（含）以上的，需在规定时限内提交已公开出版的学术著作；资助经费为5万元的，可采用专家评审，或客观成果结项（成果类型、数量参照本条第一款第四项执行）。</w:t>
      </w:r>
    </w:p>
    <w:p>
      <w:pPr>
        <w:snapToGrid w:val="0"/>
        <w:spacing w:line="400" w:lineRule="exact"/>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第二十八条  课题组在研究成果发表、出版、内参采用前，应主动联系智库办，优先提供中央社院智库采用。智库办加强和课题组的联系，主动跟踪、推进课题研究，对决定采用的阶段性成果及时予以安排采用；对不采用的成果应及时函告课题组，由课题组自行安排，但需标明“中央社会主义学院统一战线高端智库课题”。如课题组未按要求做出标志的，该成果不得作为结项依据。</w:t>
      </w:r>
    </w:p>
    <w:p>
      <w:pPr>
        <w:snapToGrid w:val="0"/>
        <w:spacing w:line="400" w:lineRule="exact"/>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第三十条  以专家评审结项的，课题组申请结项时需一并提交研究成果的学术不端文献检测报告原件，查重率要求如下：以论文、调查研究报告形式结项的，查重率不高于20%；以学术著作形式结项的，查重率一般不高于45%。智库办根据需要在结项评审前组织抽查，凡不达标者退回修改。</w:t>
      </w:r>
    </w:p>
    <w:p>
      <w:pPr>
        <w:snapToGrid w:val="0"/>
        <w:spacing w:line="400" w:lineRule="exact"/>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在查重工作中弄虚作假者，一经发现予以通报。已结项的，撤销结项证书。</w:t>
      </w:r>
    </w:p>
    <w:p>
      <w:pPr>
        <w:snapToGrid w:val="0"/>
        <w:spacing w:line="400" w:lineRule="exact"/>
        <w:rPr>
          <w:rFonts w:ascii="仿宋_GB2312" w:hAnsi="仿宋_GB2312" w:eastAsia="仿宋_GB2312" w:cs="仿宋_GB2312"/>
          <w:b/>
          <w:sz w:val="18"/>
          <w:szCs w:val="18"/>
        </w:rPr>
      </w:pPr>
      <w:r>
        <w:rPr>
          <w:rFonts w:hint="eastAsia" w:ascii="仿宋_GB2312" w:hAnsi="仿宋_GB2312" w:eastAsia="仿宋_GB2312" w:cs="仿宋_GB2312"/>
          <w:b/>
          <w:sz w:val="18"/>
          <w:szCs w:val="18"/>
        </w:rPr>
        <w:t xml:space="preserve">  </w:t>
      </w:r>
    </w:p>
    <w:p>
      <w:pPr>
        <w:snapToGrid w:val="0"/>
        <w:spacing w:line="400" w:lineRule="exact"/>
        <w:rPr>
          <w:rFonts w:ascii="仿宋_GB2312" w:hAnsi="仿宋_GB2312" w:eastAsia="仿宋_GB2312" w:cs="仿宋_GB2312"/>
          <w:b/>
          <w:sz w:val="18"/>
          <w:szCs w:val="18"/>
        </w:rPr>
      </w:pPr>
      <w:r>
        <w:rPr>
          <w:rFonts w:hint="eastAsia" w:ascii="仿宋_GB2312" w:hAnsi="仿宋_GB2312" w:eastAsia="仿宋_GB2312" w:cs="仿宋_GB2312"/>
          <w:b/>
          <w:sz w:val="18"/>
          <w:szCs w:val="18"/>
        </w:rPr>
        <w:t>(九)《中央社会主义学院学术期刊等级认定办法》有关规定节选：</w:t>
      </w:r>
    </w:p>
    <w:p>
      <w:pPr>
        <w:widowControl/>
        <w:adjustRightInd w:val="0"/>
        <w:snapToGrid w:val="0"/>
        <w:spacing w:line="500" w:lineRule="exact"/>
        <w:ind w:firstLine="360" w:firstLineChars="200"/>
        <w:rPr>
          <w:rFonts w:ascii="仿宋_GB2312" w:hAnsi="仿宋" w:eastAsia="仿宋_GB2312" w:cs="宋体"/>
          <w:kern w:val="0"/>
          <w:sz w:val="18"/>
          <w:szCs w:val="18"/>
        </w:rPr>
      </w:pPr>
      <w:r>
        <w:rPr>
          <w:rFonts w:hint="eastAsia" w:ascii="仿宋_GB2312" w:hAnsi="仿宋" w:eastAsia="仿宋_GB2312" w:cs="宋体"/>
          <w:kern w:val="0"/>
          <w:sz w:val="18"/>
          <w:szCs w:val="18"/>
        </w:rPr>
        <w:t>第四条  权威报刊为《中共中央社会主义学院党组关于深化教师教学科研考核评价制度改革的意见（试行）》中所列38种报刊（目录见附件）。</w:t>
      </w:r>
    </w:p>
    <w:p>
      <w:pPr>
        <w:adjustRightInd w:val="0"/>
        <w:snapToGrid w:val="0"/>
        <w:spacing w:line="500" w:lineRule="exact"/>
        <w:ind w:firstLine="360" w:firstLineChars="200"/>
        <w:rPr>
          <w:rFonts w:ascii="仿宋_GB2312" w:hAnsi="仿宋" w:eastAsia="仿宋_GB2312" w:cstheme="minorEastAsia"/>
          <w:kern w:val="0"/>
          <w:sz w:val="18"/>
          <w:szCs w:val="18"/>
        </w:rPr>
      </w:pPr>
      <w:r>
        <w:rPr>
          <w:rFonts w:hint="eastAsia" w:ascii="仿宋_GB2312" w:hAnsi="仿宋" w:eastAsia="仿宋_GB2312" w:cstheme="minorEastAsia"/>
          <w:kern w:val="0"/>
          <w:sz w:val="18"/>
          <w:szCs w:val="18"/>
        </w:rPr>
        <w:t>第五条  核心期刊分为三类。认定标准如下：</w:t>
      </w:r>
    </w:p>
    <w:p>
      <w:pPr>
        <w:adjustRightInd w:val="0"/>
        <w:snapToGrid w:val="0"/>
        <w:spacing w:line="500" w:lineRule="exact"/>
        <w:ind w:firstLine="360" w:firstLineChars="200"/>
        <w:rPr>
          <w:rFonts w:ascii="仿宋_GB2312" w:hAnsi="仿宋" w:eastAsia="仿宋_GB2312" w:cstheme="minorEastAsia"/>
          <w:sz w:val="18"/>
          <w:szCs w:val="18"/>
        </w:rPr>
      </w:pPr>
      <w:r>
        <w:rPr>
          <w:rFonts w:hint="eastAsia" w:ascii="仿宋_GB2312" w:hAnsi="仿宋" w:eastAsia="仿宋_GB2312" w:cstheme="minorEastAsia"/>
          <w:kern w:val="0"/>
          <w:sz w:val="18"/>
          <w:szCs w:val="18"/>
        </w:rPr>
        <w:t>一类：纳入社会科学引文索引（SSCI）、中文社会科学引文索引(CSSCI)的期刊（不含报纸，不含扩展版）。</w:t>
      </w:r>
    </w:p>
    <w:p>
      <w:pPr>
        <w:adjustRightInd w:val="0"/>
        <w:snapToGrid w:val="0"/>
        <w:spacing w:line="500" w:lineRule="exact"/>
        <w:ind w:firstLine="360" w:firstLineChars="200"/>
        <w:rPr>
          <w:rFonts w:ascii="仿宋_GB2312" w:hAnsi="仿宋" w:eastAsia="仿宋_GB2312" w:cstheme="minorEastAsia"/>
          <w:kern w:val="0"/>
          <w:sz w:val="18"/>
          <w:szCs w:val="18"/>
        </w:rPr>
      </w:pPr>
      <w:r>
        <w:rPr>
          <w:rFonts w:hint="eastAsia" w:ascii="仿宋_GB2312" w:hAnsi="仿宋" w:eastAsia="仿宋_GB2312" w:cstheme="minorEastAsia"/>
          <w:kern w:val="0"/>
          <w:sz w:val="18"/>
          <w:szCs w:val="18"/>
        </w:rPr>
        <w:t>二类：纳入《中文核心期刊要目总览》(北京大学出版社)、《中国人文社会科学核心期刊要览》(社会科学文献出版社，截止到2013年)的期刊；中国社会科学评价研究院《中国人文社会科学期刊AMI综合评价报告》中的顶级期刊、权威期刊和核心期刊，武汉大学中国科学评价研究中心（RCCSE）权威期刊（A+等）和核心期刊（A等、A-等）。</w:t>
      </w:r>
    </w:p>
    <w:p>
      <w:pPr>
        <w:adjustRightInd w:val="0"/>
        <w:snapToGrid w:val="0"/>
        <w:spacing w:line="500" w:lineRule="exact"/>
        <w:ind w:firstLine="360" w:firstLineChars="200"/>
        <w:rPr>
          <w:rFonts w:ascii="仿宋_GB2312" w:hAnsi="仿宋" w:eastAsia="仿宋_GB2312" w:cstheme="minorEastAsia"/>
          <w:kern w:val="0"/>
          <w:sz w:val="18"/>
          <w:szCs w:val="18"/>
        </w:rPr>
      </w:pPr>
      <w:r>
        <w:rPr>
          <w:rFonts w:hint="eastAsia" w:ascii="仿宋_GB2312" w:hAnsi="仿宋" w:eastAsia="仿宋_GB2312" w:cstheme="minorEastAsia"/>
          <w:kern w:val="0"/>
          <w:sz w:val="18"/>
          <w:szCs w:val="18"/>
        </w:rPr>
        <w:t>三类：中央和国家机关有关部委局办，各省、市和自治区主办的内参 ；《中国统一战线》《中国政协理论研究》（3000字以上）。</w:t>
      </w:r>
    </w:p>
    <w:p>
      <w:pPr>
        <w:adjustRightInd w:val="0"/>
        <w:snapToGrid w:val="0"/>
        <w:spacing w:line="500" w:lineRule="exact"/>
        <w:ind w:firstLine="360" w:firstLineChars="200"/>
        <w:rPr>
          <w:rFonts w:ascii="仿宋_GB2312" w:hAnsi="仿宋" w:eastAsia="仿宋_GB2312" w:cstheme="minorEastAsia"/>
          <w:sz w:val="18"/>
          <w:szCs w:val="18"/>
        </w:rPr>
      </w:pPr>
      <w:r>
        <w:rPr>
          <w:rFonts w:hint="eastAsia" w:ascii="仿宋_GB2312" w:hAnsi="仿宋" w:eastAsia="仿宋_GB2312" w:cstheme="minorEastAsia"/>
          <w:sz w:val="18"/>
          <w:szCs w:val="18"/>
        </w:rPr>
        <w:t>第七条  在《人民日报》《光明日报》《经济日报》理论版发表的1500字以下、800字以上的理论文章，相当于发表于二类核心期刊。</w:t>
      </w:r>
    </w:p>
    <w:p>
      <w:pPr>
        <w:adjustRightInd w:val="0"/>
        <w:snapToGrid w:val="0"/>
        <w:spacing w:line="500" w:lineRule="exact"/>
        <w:ind w:firstLine="360" w:firstLineChars="200"/>
        <w:rPr>
          <w:rFonts w:ascii="仿宋_GB2312" w:hAnsi="仿宋" w:eastAsia="仿宋_GB2312" w:cstheme="minorEastAsia"/>
          <w:sz w:val="18"/>
          <w:szCs w:val="18"/>
        </w:rPr>
      </w:pPr>
      <w:r>
        <w:rPr>
          <w:rFonts w:hint="eastAsia" w:ascii="仿宋_GB2312" w:hAnsi="仿宋" w:eastAsia="仿宋_GB2312" w:cstheme="minorEastAsia"/>
          <w:sz w:val="18"/>
          <w:szCs w:val="18"/>
        </w:rPr>
        <w:t>第八条  被国家社科基金办公室《成果要报》采用的理论文章，相当于发表于二类核心期刊。</w:t>
      </w:r>
    </w:p>
    <w:p>
      <w:pPr>
        <w:adjustRightInd w:val="0"/>
        <w:snapToGrid w:val="0"/>
        <w:spacing w:line="500" w:lineRule="exact"/>
        <w:ind w:firstLine="360" w:firstLineChars="200"/>
        <w:rPr>
          <w:rFonts w:ascii="仿宋_GB2312" w:hAnsi="仿宋" w:eastAsia="仿宋_GB2312" w:cstheme="minorEastAsia"/>
          <w:sz w:val="18"/>
          <w:szCs w:val="18"/>
        </w:rPr>
      </w:pPr>
      <w:r>
        <w:rPr>
          <w:rFonts w:hint="eastAsia" w:ascii="仿宋_GB2312" w:hAnsi="仿宋" w:eastAsia="仿宋_GB2312" w:cstheme="minorEastAsia"/>
          <w:sz w:val="18"/>
          <w:szCs w:val="18"/>
        </w:rPr>
        <w:t>第九条  在中央社院《专报》刊发的文章，相当于发表于二类核心期刊；在中央社院《交流》刊发的文章，相当于发表于三类核心期刊。</w:t>
      </w:r>
    </w:p>
    <w:p>
      <w:pPr>
        <w:adjustRightInd w:val="0"/>
        <w:snapToGrid w:val="0"/>
        <w:spacing w:line="500" w:lineRule="exact"/>
        <w:ind w:firstLine="360" w:firstLineChars="200"/>
        <w:rPr>
          <w:rFonts w:ascii="仿宋_GB2312" w:hAnsi="仿宋" w:eastAsia="仿宋_GB2312" w:cstheme="minorEastAsia"/>
          <w:sz w:val="18"/>
          <w:szCs w:val="18"/>
        </w:rPr>
      </w:pPr>
      <w:r>
        <w:rPr>
          <w:rFonts w:hint="eastAsia" w:ascii="仿宋_GB2312" w:hAnsi="仿宋" w:eastAsia="仿宋_GB2312" w:cstheme="minorEastAsia"/>
          <w:sz w:val="18"/>
          <w:szCs w:val="18"/>
        </w:rPr>
        <w:t>第十条  在《人民日报》《光明日报》《经济日报》非理论版发表的1500字以上的理论文章，相当于发表于三类核心期刊。</w:t>
      </w:r>
    </w:p>
    <w:p>
      <w:pPr>
        <w:adjustRightInd w:val="0"/>
        <w:snapToGrid w:val="0"/>
        <w:spacing w:line="500" w:lineRule="exact"/>
        <w:rPr>
          <w:rFonts w:ascii="仿宋_GB2312" w:hAnsi="仿宋" w:eastAsia="仿宋_GB2312"/>
          <w:sz w:val="18"/>
          <w:szCs w:val="18"/>
        </w:rPr>
      </w:pPr>
      <w:r>
        <w:rPr>
          <w:rFonts w:hint="eastAsia" w:ascii="仿宋_GB2312" w:hAnsi="仿宋" w:eastAsia="仿宋_GB2312"/>
          <w:sz w:val="18"/>
          <w:szCs w:val="18"/>
        </w:rPr>
        <w:t>附件：</w:t>
      </w:r>
    </w:p>
    <w:p>
      <w:pPr>
        <w:adjustRightInd w:val="0"/>
        <w:snapToGrid w:val="0"/>
        <w:spacing w:line="400" w:lineRule="exact"/>
        <w:ind w:firstLine="880"/>
        <w:jc w:val="center"/>
        <w:rPr>
          <w:rFonts w:ascii="仿宋_GB2312" w:eastAsia="仿宋_GB2312"/>
          <w:sz w:val="18"/>
          <w:szCs w:val="18"/>
        </w:rPr>
      </w:pPr>
    </w:p>
    <w:p>
      <w:pPr>
        <w:adjustRightInd w:val="0"/>
        <w:snapToGrid w:val="0"/>
        <w:spacing w:line="400" w:lineRule="exact"/>
        <w:ind w:firstLine="880"/>
        <w:jc w:val="center"/>
        <w:rPr>
          <w:rFonts w:ascii="仿宋_GB2312" w:eastAsia="仿宋_GB2312"/>
          <w:sz w:val="18"/>
          <w:szCs w:val="18"/>
        </w:rPr>
      </w:pPr>
      <w:r>
        <w:rPr>
          <w:rFonts w:hint="eastAsia" w:ascii="仿宋_GB2312" w:eastAsia="仿宋_GB2312"/>
          <w:sz w:val="18"/>
          <w:szCs w:val="18"/>
        </w:rPr>
        <w:t>权威报刊目录（共38种）</w:t>
      </w:r>
    </w:p>
    <w:p>
      <w:pPr>
        <w:adjustRightInd w:val="0"/>
        <w:snapToGrid w:val="0"/>
        <w:spacing w:line="400" w:lineRule="exact"/>
        <w:ind w:firstLine="640"/>
        <w:rPr>
          <w:rFonts w:ascii="仿宋_GB2312" w:eastAsia="仿宋_GB2312"/>
          <w:sz w:val="18"/>
          <w:szCs w:val="18"/>
        </w:rPr>
      </w:pP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一、权威报纸（3种）</w:t>
      </w: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《人民日报》《光明日报》《经济日报》（以上报纸的理论版，1500字以上）</w:t>
      </w: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二、权威文摘（4种）</w:t>
      </w: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《新华文摘》《中国人民大学复印报刊资料》《中国社会科学文摘》《高等学校文科学术文摘》</w:t>
      </w: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三、各专业权威期刊（29种）</w:t>
      </w:r>
    </w:p>
    <w:p>
      <w:pPr>
        <w:adjustRightInd w:val="0"/>
        <w:snapToGrid w:val="0"/>
        <w:spacing w:line="400" w:lineRule="exact"/>
        <w:ind w:firstLine="643"/>
        <w:rPr>
          <w:rFonts w:ascii="仿宋_GB2312" w:eastAsia="仿宋_GB2312"/>
          <w:sz w:val="18"/>
          <w:szCs w:val="18"/>
        </w:rPr>
      </w:pPr>
      <w:r>
        <w:rPr>
          <w:rFonts w:hint="eastAsia" w:ascii="仿宋_GB2312" w:eastAsia="仿宋_GB2312"/>
          <w:sz w:val="18"/>
          <w:szCs w:val="18"/>
        </w:rPr>
        <w:t>（一）马克思主义理论</w:t>
      </w: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《马克思主义研究》《马克思主义与现实》《思想理论教育导刊》《当代世界与社会主义》《党的文献》</w:t>
      </w:r>
    </w:p>
    <w:p>
      <w:pPr>
        <w:adjustRightInd w:val="0"/>
        <w:snapToGrid w:val="0"/>
        <w:spacing w:line="400" w:lineRule="exact"/>
        <w:ind w:firstLine="643"/>
        <w:rPr>
          <w:rFonts w:ascii="仿宋_GB2312" w:eastAsia="仿宋_GB2312"/>
          <w:sz w:val="18"/>
          <w:szCs w:val="18"/>
        </w:rPr>
      </w:pPr>
      <w:r>
        <w:rPr>
          <w:rFonts w:hint="eastAsia" w:ascii="仿宋_GB2312" w:eastAsia="仿宋_GB2312"/>
          <w:sz w:val="18"/>
          <w:szCs w:val="18"/>
        </w:rPr>
        <w:t>（二）政治学</w:t>
      </w: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《求是》《政治学研究》《中共党史研究》《世界经济与政治》</w:t>
      </w:r>
    </w:p>
    <w:p>
      <w:pPr>
        <w:adjustRightInd w:val="0"/>
        <w:snapToGrid w:val="0"/>
        <w:spacing w:line="400" w:lineRule="exact"/>
        <w:ind w:firstLine="643"/>
        <w:rPr>
          <w:rFonts w:ascii="仿宋_GB2312" w:eastAsia="仿宋_GB2312"/>
          <w:sz w:val="18"/>
          <w:szCs w:val="18"/>
        </w:rPr>
      </w:pPr>
      <w:r>
        <w:rPr>
          <w:rFonts w:hint="eastAsia" w:ascii="仿宋_GB2312" w:eastAsia="仿宋_GB2312"/>
          <w:sz w:val="18"/>
          <w:szCs w:val="18"/>
        </w:rPr>
        <w:t>（三）哲学</w:t>
      </w: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《哲学研究》《哲学动态》《世界哲学》《中国哲学史》</w:t>
      </w:r>
    </w:p>
    <w:p>
      <w:pPr>
        <w:adjustRightInd w:val="0"/>
        <w:snapToGrid w:val="0"/>
        <w:spacing w:line="400" w:lineRule="exact"/>
        <w:ind w:firstLine="643"/>
        <w:rPr>
          <w:rFonts w:ascii="仿宋_GB2312" w:eastAsia="仿宋_GB2312"/>
          <w:sz w:val="18"/>
          <w:szCs w:val="18"/>
        </w:rPr>
      </w:pPr>
      <w:r>
        <w:rPr>
          <w:rFonts w:hint="eastAsia" w:ascii="仿宋_GB2312" w:eastAsia="仿宋_GB2312"/>
          <w:sz w:val="18"/>
          <w:szCs w:val="18"/>
        </w:rPr>
        <w:t>（四）历史学</w:t>
      </w: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《历史研究》《近代史研究》《中国史研究》《当代中国史研究》《中国边疆史地研究》《史学理论研究》《世界历史》</w:t>
      </w:r>
    </w:p>
    <w:p>
      <w:pPr>
        <w:adjustRightInd w:val="0"/>
        <w:snapToGrid w:val="0"/>
        <w:spacing w:line="400" w:lineRule="exact"/>
        <w:ind w:firstLine="643"/>
        <w:rPr>
          <w:rFonts w:ascii="仿宋_GB2312" w:eastAsia="仿宋_GB2312"/>
          <w:sz w:val="18"/>
          <w:szCs w:val="18"/>
        </w:rPr>
      </w:pPr>
      <w:r>
        <w:rPr>
          <w:rFonts w:hint="eastAsia" w:ascii="仿宋_GB2312" w:eastAsia="仿宋_GB2312"/>
          <w:sz w:val="18"/>
          <w:szCs w:val="18"/>
        </w:rPr>
        <w:t>（五）民族学</w:t>
      </w: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《民族研究》《世界民族》《中国藏学》</w:t>
      </w:r>
    </w:p>
    <w:p>
      <w:pPr>
        <w:adjustRightInd w:val="0"/>
        <w:snapToGrid w:val="0"/>
        <w:spacing w:line="400" w:lineRule="exact"/>
        <w:ind w:firstLine="643"/>
        <w:rPr>
          <w:rFonts w:ascii="仿宋_GB2312" w:eastAsia="仿宋_GB2312"/>
          <w:sz w:val="18"/>
          <w:szCs w:val="18"/>
        </w:rPr>
      </w:pPr>
      <w:r>
        <w:rPr>
          <w:rFonts w:hint="eastAsia" w:ascii="仿宋_GB2312" w:eastAsia="仿宋_GB2312"/>
          <w:sz w:val="18"/>
          <w:szCs w:val="18"/>
        </w:rPr>
        <w:t>（六）宗教学</w:t>
      </w: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《世界宗教研究》《宗教学研究》</w:t>
      </w:r>
    </w:p>
    <w:p>
      <w:pPr>
        <w:adjustRightInd w:val="0"/>
        <w:snapToGrid w:val="0"/>
        <w:spacing w:line="400" w:lineRule="exact"/>
        <w:ind w:firstLine="643"/>
        <w:rPr>
          <w:rFonts w:ascii="仿宋_GB2312" w:eastAsia="仿宋_GB2312"/>
          <w:sz w:val="18"/>
          <w:szCs w:val="18"/>
        </w:rPr>
      </w:pPr>
      <w:r>
        <w:rPr>
          <w:rFonts w:hint="eastAsia" w:ascii="仿宋_GB2312" w:eastAsia="仿宋_GB2312"/>
          <w:sz w:val="18"/>
          <w:szCs w:val="18"/>
        </w:rPr>
        <w:t>（七）其他相关学科</w:t>
      </w: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《社会学研究》《法学研究》《教育研究》《经济研究》</w:t>
      </w: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四、综合性期刊（2种）</w:t>
      </w:r>
    </w:p>
    <w:p>
      <w:pPr>
        <w:adjustRightInd w:val="0"/>
        <w:snapToGrid w:val="0"/>
        <w:spacing w:line="400" w:lineRule="exact"/>
        <w:ind w:firstLine="640"/>
        <w:rPr>
          <w:rFonts w:ascii="仿宋_GB2312" w:eastAsia="仿宋_GB2312"/>
          <w:sz w:val="18"/>
          <w:szCs w:val="18"/>
        </w:rPr>
      </w:pPr>
      <w:r>
        <w:rPr>
          <w:rFonts w:hint="eastAsia" w:ascii="仿宋_GB2312" w:eastAsia="仿宋_GB2312"/>
          <w:sz w:val="18"/>
          <w:szCs w:val="18"/>
        </w:rPr>
        <w:t>《中国社会科学》《读书》</w:t>
      </w:r>
    </w:p>
    <w:p>
      <w:pPr>
        <w:adjustRightInd w:val="0"/>
        <w:snapToGrid w:val="0"/>
        <w:spacing w:line="500" w:lineRule="exact"/>
        <w:ind w:firstLine="360" w:firstLineChars="200"/>
        <w:rPr>
          <w:rFonts w:ascii="仿宋_GB2312" w:hAnsi="仿宋" w:eastAsia="仿宋_GB2312" w:cstheme="minorEastAsia"/>
          <w:sz w:val="18"/>
          <w:szCs w:val="18"/>
        </w:rPr>
      </w:pPr>
    </w:p>
    <w:p>
      <w:pPr>
        <w:snapToGrid w:val="0"/>
        <w:spacing w:line="400" w:lineRule="exact"/>
        <w:rPr>
          <w:rFonts w:ascii="仿宋_GB2312" w:hAnsi="仿宋_GB2312" w:eastAsia="仿宋_GB2312" w:cs="仿宋_GB2312"/>
          <w:bCs/>
          <w:sz w:val="18"/>
          <w:szCs w:val="18"/>
        </w:rPr>
      </w:pPr>
    </w:p>
    <w:p>
      <w:pPr>
        <w:snapToGrid w:val="0"/>
        <w:spacing w:line="400" w:lineRule="exact"/>
        <w:rPr>
          <w:rFonts w:ascii="仿宋_GB2312" w:hAnsi="仿宋_GB2312" w:eastAsia="仿宋_GB2312" w:cs="仿宋_GB2312"/>
          <w:bCs/>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7AE8F"/>
    <w:multiLevelType w:val="singleLevel"/>
    <w:tmpl w:val="EC37AE8F"/>
    <w:lvl w:ilvl="0" w:tentative="0">
      <w:start w:val="5"/>
      <w:numFmt w:val="chineseCounting"/>
      <w:suff w:val="nothing"/>
      <w:lvlText w:val="%1、"/>
      <w:lvlJc w:val="left"/>
      <w:rPr>
        <w:rFonts w:hint="eastAsia"/>
      </w:rPr>
    </w:lvl>
  </w:abstractNum>
  <w:abstractNum w:abstractNumId="1">
    <w:nsid w:val="2141FCBE"/>
    <w:multiLevelType w:val="singleLevel"/>
    <w:tmpl w:val="2141FCBE"/>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zZTMyNjRlMmI1ZmU5OTJkMGM0MTIzN2Y0ZGRjMWIifQ=="/>
  </w:docVars>
  <w:rsids>
    <w:rsidRoot w:val="00E85BD5"/>
    <w:rsid w:val="000B316B"/>
    <w:rsid w:val="000D561E"/>
    <w:rsid w:val="002B3742"/>
    <w:rsid w:val="002C569D"/>
    <w:rsid w:val="002E2340"/>
    <w:rsid w:val="00307E2A"/>
    <w:rsid w:val="00422542"/>
    <w:rsid w:val="00437D47"/>
    <w:rsid w:val="00437D78"/>
    <w:rsid w:val="0052306B"/>
    <w:rsid w:val="00591155"/>
    <w:rsid w:val="00703A4F"/>
    <w:rsid w:val="00715069"/>
    <w:rsid w:val="00822FA4"/>
    <w:rsid w:val="008B456C"/>
    <w:rsid w:val="008C00B9"/>
    <w:rsid w:val="008E4C14"/>
    <w:rsid w:val="008F4546"/>
    <w:rsid w:val="00917C20"/>
    <w:rsid w:val="00961F9D"/>
    <w:rsid w:val="009B1D18"/>
    <w:rsid w:val="00A44556"/>
    <w:rsid w:val="00BE120B"/>
    <w:rsid w:val="00CB1FD2"/>
    <w:rsid w:val="00DE7A4F"/>
    <w:rsid w:val="00E85BD5"/>
    <w:rsid w:val="00FC7E99"/>
    <w:rsid w:val="07CE1E7B"/>
    <w:rsid w:val="08E47B44"/>
    <w:rsid w:val="0AB3695F"/>
    <w:rsid w:val="0FF96BD2"/>
    <w:rsid w:val="13E71DB4"/>
    <w:rsid w:val="1E5D0198"/>
    <w:rsid w:val="207F4B8E"/>
    <w:rsid w:val="33AA0345"/>
    <w:rsid w:val="365732C7"/>
    <w:rsid w:val="388B0E96"/>
    <w:rsid w:val="3DE94494"/>
    <w:rsid w:val="3FAF4A6F"/>
    <w:rsid w:val="47D25FC5"/>
    <w:rsid w:val="484418FD"/>
    <w:rsid w:val="48635260"/>
    <w:rsid w:val="4E167762"/>
    <w:rsid w:val="5A39636A"/>
    <w:rsid w:val="5A957AB5"/>
    <w:rsid w:val="5CEF4439"/>
    <w:rsid w:val="720D6EC2"/>
    <w:rsid w:val="760E1529"/>
    <w:rsid w:val="797F1EE5"/>
    <w:rsid w:val="7D662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link w:val="12"/>
    <w:uiPriority w:val="0"/>
    <w:pPr>
      <w:adjustRightInd w:val="0"/>
      <w:textAlignment w:val="baseline"/>
    </w:pPr>
    <w:rPr>
      <w:rFonts w:ascii="黑体" w:hAnsi="Times New Roman" w:eastAsia="黑体"/>
      <w:sz w:val="28"/>
      <w:szCs w:val="20"/>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Times New Roman" w:hAnsi="Times New Roman"/>
      <w:sz w:val="24"/>
    </w:rPr>
  </w:style>
  <w:style w:type="table" w:styleId="9">
    <w:name w:val="Table Grid"/>
    <w:basedOn w:val="8"/>
    <w:qFormat/>
    <w:uiPriority w:val="0"/>
    <w:pPr>
      <w:widowControl w:val="0"/>
      <w:jc w:val="both"/>
    </w:pPr>
    <w:rPr>
      <w:rFonts w:ascii="Times New Roman" w:hAnsi="Times New Roman" w:eastAsia="黑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0"/>
    <w:rPr>
      <w:color w:val="0000FF"/>
      <w:u w:val="single"/>
    </w:rPr>
  </w:style>
  <w:style w:type="character" w:customStyle="1" w:styleId="12">
    <w:name w:val="正文文本缩进 字符"/>
    <w:basedOn w:val="10"/>
    <w:link w:val="3"/>
    <w:qFormat/>
    <w:uiPriority w:val="0"/>
    <w:rPr>
      <w:rFonts w:ascii="黑体" w:hAnsi="Times New Roman" w:eastAsia="黑体" w:cs="Times New Roman"/>
      <w:sz w:val="28"/>
      <w:szCs w:val="20"/>
    </w:rPr>
  </w:style>
  <w:style w:type="character" w:customStyle="1" w:styleId="13">
    <w:name w:val="页眉 字符"/>
    <w:basedOn w:val="10"/>
    <w:link w:val="6"/>
    <w:qFormat/>
    <w:uiPriority w:val="99"/>
    <w:rPr>
      <w:rFonts w:ascii="Calibri" w:hAnsi="Calibri" w:eastAsia="宋体" w:cs="Times New Roman"/>
      <w:sz w:val="18"/>
      <w:szCs w:val="18"/>
    </w:rPr>
  </w:style>
  <w:style w:type="character" w:customStyle="1" w:styleId="14">
    <w:name w:val="页脚 字符"/>
    <w:basedOn w:val="10"/>
    <w:link w:val="5"/>
    <w:qFormat/>
    <w:uiPriority w:val="99"/>
    <w:rPr>
      <w:rFonts w:ascii="Calibri" w:hAnsi="Calibri" w:eastAsia="宋体" w:cs="Times New Roman"/>
      <w:sz w:val="18"/>
      <w:szCs w:val="18"/>
    </w:rPr>
  </w:style>
  <w:style w:type="character" w:customStyle="1" w:styleId="15">
    <w:name w:val="批注框文本 字符"/>
    <w:basedOn w:val="10"/>
    <w:link w:val="4"/>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3658</Words>
  <Characters>3818</Characters>
  <Lines>29</Lines>
  <Paragraphs>8</Paragraphs>
  <TotalTime>22</TotalTime>
  <ScaleCrop>false</ScaleCrop>
  <LinksUpToDate>false</LinksUpToDate>
  <CharactersWithSpaces>3893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2023-07-13T09:17:00Z</dcterms:created>
  <dc:creator>谢天舒</dc:creator>
  <cp:lastModifiedBy>Administrator</cp:lastModifiedBy>
  <cp:lastPrinted>2024-06-19T06:26:00Z</cp:lastPrinted>
  <dcterms:modified xsi:type="dcterms:W3CDTF">2024-06-20T06:34:29Z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DD2C0686E24D4BCDAF5030F42DA8041B_12</vt:lpwstr>
  </property>
</Properties>
</file>